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9F" w:rsidRDefault="00B7709F" w:rsidP="00B7709F">
      <w:pPr>
        <w:pStyle w:val="Ttulo1"/>
        <w:shd w:val="clear" w:color="auto" w:fill="FCFCFD"/>
      </w:pPr>
      <w:r>
        <w:t>Resolución de tarea</w:t>
      </w:r>
    </w:p>
    <w:p w:rsidR="00B7709F" w:rsidRDefault="00B7709F" w:rsidP="00B7709F">
      <w:pPr>
        <w:shd w:val="clear" w:color="auto" w:fill="FCFCFD"/>
        <w:rPr>
          <w:rFonts w:ascii="Arial" w:hAnsi="Arial" w:cs="Arial"/>
          <w:color w:val="1D2B34"/>
          <w:sz w:val="17"/>
          <w:szCs w:val="17"/>
        </w:rPr>
      </w:pPr>
      <w:r>
        <w:rPr>
          <w:rFonts w:ascii="Arial" w:hAnsi="Arial" w:cs="Arial"/>
          <w:color w:val="1D2B34"/>
          <w:sz w:val="17"/>
          <w:szCs w:val="17"/>
        </w:rPr>
        <w:pict>
          <v:rect id="_x0000_i1027" style="width:0;height:1.5pt" o:hralign="center" o:hrstd="t" o:hrnoshade="t" o:hr="t" fillcolor="#d1dbeb" stroked="f"/>
        </w:pict>
      </w:r>
    </w:p>
    <w:tbl>
      <w:tblPr>
        <w:tblW w:w="5000" w:type="pct"/>
        <w:tblCellSpacing w:w="15" w:type="dxa"/>
        <w:tblCellMar>
          <w:left w:w="0" w:type="dxa"/>
          <w:right w:w="0" w:type="dxa"/>
        </w:tblCellMar>
        <w:tblLook w:val="04A0" w:firstRow="1" w:lastRow="0" w:firstColumn="1" w:lastColumn="0" w:noHBand="0" w:noVBand="1"/>
      </w:tblPr>
      <w:tblGrid>
        <w:gridCol w:w="1087"/>
        <w:gridCol w:w="7417"/>
      </w:tblGrid>
      <w:tr w:rsidR="00B7709F" w:rsidTr="00B7709F">
        <w:trPr>
          <w:tblCellSpacing w:w="15" w:type="dxa"/>
        </w:trPr>
        <w:tc>
          <w:tcPr>
            <w:tcW w:w="600" w:type="pct"/>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b/>
                <w:bCs/>
                <w:color w:val="1D2B34"/>
                <w:sz w:val="17"/>
                <w:szCs w:val="17"/>
              </w:rPr>
              <w:t>Título:</w:t>
            </w:r>
            <w:r>
              <w:rPr>
                <w:rFonts w:ascii="Arial" w:hAnsi="Arial" w:cs="Arial"/>
                <w:color w:val="1D2B34"/>
                <w:sz w:val="17"/>
                <w:szCs w:val="17"/>
              </w:rPr>
              <w:t xml:space="preserve"> </w:t>
            </w:r>
          </w:p>
        </w:tc>
        <w:tc>
          <w:tcPr>
            <w:tcW w:w="4250" w:type="pct"/>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color w:val="1D2B34"/>
                <w:sz w:val="17"/>
                <w:szCs w:val="17"/>
              </w:rPr>
              <w:t xml:space="preserve">Actividad 3_Caso práctico </w:t>
            </w:r>
          </w:p>
        </w:tc>
      </w:tr>
      <w:tr w:rsidR="00B7709F" w:rsidTr="00B7709F">
        <w:trPr>
          <w:tblCellSpacing w:w="15" w:type="dxa"/>
        </w:trPr>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b/>
                <w:bCs/>
                <w:color w:val="1D2B34"/>
                <w:sz w:val="17"/>
                <w:szCs w:val="17"/>
              </w:rPr>
              <w:t>Fecha límite:</w:t>
            </w:r>
            <w:r>
              <w:rPr>
                <w:rFonts w:ascii="Arial" w:hAnsi="Arial" w:cs="Arial"/>
                <w:color w:val="1D2B34"/>
                <w:sz w:val="17"/>
                <w:szCs w:val="17"/>
              </w:rPr>
              <w:t xml:space="preserve"> </w:t>
            </w:r>
          </w:p>
        </w:tc>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color w:val="1D2B34"/>
                <w:sz w:val="17"/>
                <w:szCs w:val="17"/>
              </w:rPr>
              <w:t xml:space="preserve">16/11/2021 </w:t>
            </w:r>
          </w:p>
        </w:tc>
      </w:tr>
      <w:tr w:rsidR="00B7709F" w:rsidTr="00B7709F">
        <w:trPr>
          <w:tblCellSpacing w:w="15" w:type="dxa"/>
        </w:trPr>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b/>
                <w:bCs/>
                <w:color w:val="1D2B34"/>
                <w:sz w:val="17"/>
                <w:szCs w:val="17"/>
              </w:rPr>
              <w:t>Módulo formativo:</w:t>
            </w:r>
          </w:p>
        </w:tc>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color w:val="1D2B34"/>
                <w:sz w:val="17"/>
                <w:szCs w:val="17"/>
              </w:rPr>
              <w:t xml:space="preserve">Administración de sistemas de gestión de información (MF0968_3) </w:t>
            </w:r>
          </w:p>
        </w:tc>
      </w:tr>
      <w:tr w:rsidR="00B7709F" w:rsidTr="00B7709F">
        <w:trPr>
          <w:tblCellSpacing w:w="15" w:type="dxa"/>
        </w:trPr>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b/>
                <w:bCs/>
                <w:color w:val="1D2B34"/>
                <w:sz w:val="17"/>
                <w:szCs w:val="17"/>
              </w:rPr>
              <w:t>Unidad formativa:</w:t>
            </w:r>
          </w:p>
        </w:tc>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color w:val="1D2B34"/>
                <w:sz w:val="17"/>
                <w:szCs w:val="17"/>
              </w:rPr>
              <w:t xml:space="preserve">Gestión y control de los Sistemas de información (UF1643) </w:t>
            </w:r>
          </w:p>
        </w:tc>
      </w:tr>
      <w:tr w:rsidR="00B7709F" w:rsidTr="00B7709F">
        <w:trPr>
          <w:tblCellSpacing w:w="15" w:type="dxa"/>
        </w:trPr>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b/>
                <w:bCs/>
                <w:color w:val="1D2B34"/>
                <w:sz w:val="17"/>
                <w:szCs w:val="17"/>
              </w:rPr>
              <w:t>Unidad didáctica:</w:t>
            </w:r>
          </w:p>
        </w:tc>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color w:val="1D2B34"/>
                <w:sz w:val="17"/>
                <w:szCs w:val="17"/>
              </w:rPr>
              <w:t xml:space="preserve">Unidad Didáctica 6. Características de los procesos de flujo y ciclo de vida de la información. Componentes y herramientas </w:t>
            </w:r>
          </w:p>
        </w:tc>
      </w:tr>
      <w:tr w:rsidR="00B7709F" w:rsidTr="00B7709F">
        <w:trPr>
          <w:tblCellSpacing w:w="15" w:type="dxa"/>
        </w:trPr>
        <w:tc>
          <w:tcPr>
            <w:tcW w:w="0" w:type="auto"/>
            <w:tcMar>
              <w:top w:w="15" w:type="dxa"/>
              <w:left w:w="15" w:type="dxa"/>
              <w:bottom w:w="15" w:type="dxa"/>
              <w:right w:w="15" w:type="dxa"/>
            </w:tcMar>
            <w:vAlign w:val="center"/>
            <w:hideMark/>
          </w:tcPr>
          <w:p w:rsidR="00B7709F" w:rsidRDefault="00B7709F">
            <w:pPr>
              <w:rPr>
                <w:rFonts w:ascii="Arial" w:hAnsi="Arial" w:cs="Arial"/>
                <w:color w:val="1D2B34"/>
                <w:sz w:val="17"/>
                <w:szCs w:val="17"/>
              </w:rPr>
            </w:pPr>
            <w:r>
              <w:rPr>
                <w:rFonts w:ascii="Arial" w:hAnsi="Arial" w:cs="Arial"/>
                <w:color w:val="1D2B34"/>
                <w:sz w:val="17"/>
                <w:szCs w:val="17"/>
              </w:rPr>
              <w:br/>
            </w:r>
            <w:r>
              <w:rPr>
                <w:rFonts w:ascii="Arial" w:hAnsi="Arial" w:cs="Arial"/>
                <w:b/>
                <w:bCs/>
                <w:color w:val="1D2B34"/>
                <w:sz w:val="17"/>
                <w:szCs w:val="17"/>
              </w:rPr>
              <w:t>Tarea:</w:t>
            </w:r>
            <w:r>
              <w:rPr>
                <w:rFonts w:ascii="Arial" w:hAnsi="Arial" w:cs="Arial"/>
                <w:color w:val="1D2B34"/>
                <w:sz w:val="17"/>
                <w:szCs w:val="17"/>
              </w:rPr>
              <w:t xml:space="preserve"> </w:t>
            </w:r>
          </w:p>
        </w:tc>
        <w:tc>
          <w:tcPr>
            <w:tcW w:w="0" w:type="auto"/>
            <w:tcMar>
              <w:top w:w="15" w:type="dxa"/>
              <w:left w:w="15" w:type="dxa"/>
              <w:bottom w:w="15" w:type="dxa"/>
              <w:right w:w="15" w:type="dxa"/>
            </w:tcMar>
            <w:vAlign w:val="center"/>
            <w:hideMark/>
          </w:tcPr>
          <w:p w:rsidR="00B7709F" w:rsidRDefault="00B7709F">
            <w:pPr>
              <w:rPr>
                <w:sz w:val="20"/>
                <w:szCs w:val="20"/>
              </w:rPr>
            </w:pPr>
          </w:p>
        </w:tc>
      </w:tr>
      <w:tr w:rsidR="00B7709F" w:rsidTr="00B7709F">
        <w:trPr>
          <w:tblCellSpacing w:w="15" w:type="dxa"/>
        </w:trPr>
        <w:tc>
          <w:tcPr>
            <w:tcW w:w="0" w:type="auto"/>
            <w:gridSpan w:val="2"/>
            <w:tcMar>
              <w:top w:w="15" w:type="dxa"/>
              <w:left w:w="15" w:type="dxa"/>
              <w:bottom w:w="15" w:type="dxa"/>
              <w:right w:w="15" w:type="dxa"/>
            </w:tcMar>
            <w:vAlign w:val="center"/>
            <w:hideMark/>
          </w:tcPr>
          <w:p w:rsidR="00B7709F" w:rsidRDefault="00B7709F">
            <w:pPr>
              <w:rPr>
                <w:rFonts w:ascii="Arial" w:hAnsi="Arial" w:cs="Arial"/>
                <w:color w:val="1D2B34"/>
                <w:sz w:val="17"/>
                <w:szCs w:val="17"/>
              </w:rPr>
            </w:pPr>
          </w:p>
          <w:tbl>
            <w:tblPr>
              <w:tblpPr w:leftFromText="141" w:rightFromText="141" w:vertAnchor="text" w:tblpY="90"/>
              <w:tblW w:w="5000" w:type="pct"/>
              <w:tblBorders>
                <w:top w:val="single" w:sz="12" w:space="0" w:color="A59891"/>
                <w:left w:val="single" w:sz="12" w:space="0" w:color="A59891"/>
                <w:bottom w:val="single" w:sz="12" w:space="0" w:color="A59891"/>
                <w:right w:val="single" w:sz="12" w:space="0" w:color="A59891"/>
                <w:insideH w:val="single" w:sz="12" w:space="0" w:color="A59891"/>
                <w:insideV w:val="single" w:sz="12" w:space="0" w:color="A59891"/>
              </w:tblBorders>
              <w:tblLook w:val="00A0" w:firstRow="1" w:lastRow="0" w:firstColumn="1" w:lastColumn="0" w:noHBand="0" w:noVBand="0"/>
            </w:tblPr>
            <w:tblGrid>
              <w:gridCol w:w="8384"/>
            </w:tblGrid>
            <w:tr w:rsidR="00B7709F">
              <w:trPr>
                <w:trHeight w:val="470"/>
              </w:trPr>
              <w:tc>
                <w:tcPr>
                  <w:tcW w:w="6268" w:type="dxa"/>
                  <w:tcBorders>
                    <w:top w:val="single" w:sz="12" w:space="0" w:color="A59891"/>
                    <w:left w:val="single" w:sz="12" w:space="0" w:color="A59891"/>
                    <w:bottom w:val="single" w:sz="12" w:space="0" w:color="A59891"/>
                    <w:right w:val="single" w:sz="12" w:space="0" w:color="A59891"/>
                  </w:tcBorders>
                  <w:shd w:val="clear" w:color="auto" w:fill="A59891"/>
                  <w:hideMark/>
                </w:tcPr>
                <w:p w:rsidR="00B7709F" w:rsidRDefault="00B7709F" w:rsidP="00CB397A">
                  <w:pPr>
                    <w:spacing w:before="100" w:beforeAutospacing="1" w:line="320" w:lineRule="exact"/>
                    <w:jc w:val="both"/>
                    <w:rPr>
                      <w:rFonts w:ascii="Arial" w:hAnsi="Arial" w:cs="Arial"/>
                      <w:color w:val="1D2B34"/>
                      <w:sz w:val="17"/>
                      <w:szCs w:val="17"/>
                    </w:rPr>
                  </w:pPr>
                  <w:r>
                    <w:rPr>
                      <w:rFonts w:ascii="Tahoma" w:hAnsi="Tahoma" w:cs="Tahoma"/>
                      <w:b/>
                      <w:bCs/>
                      <w:color w:val="FFFFFF"/>
                    </w:rPr>
                    <w:t xml:space="preserve">IDENTIFICAR Y PROTEGER LOS REGISTROS Y CONTENIDOS CORPORATIVOS E INTERPRETAR DOCUMENTACIÓN TÉCNICA INCLUSO EN LENGUA EXTRANJERA </w:t>
                  </w:r>
                </w:p>
              </w:tc>
            </w:tr>
          </w:tbl>
          <w:p w:rsidR="00B7709F" w:rsidRDefault="00B7709F">
            <w:pPr>
              <w:rPr>
                <w:rFonts w:ascii="Arial" w:hAnsi="Arial" w:cs="Arial"/>
                <w:color w:val="1D2B34"/>
                <w:sz w:val="17"/>
                <w:szCs w:val="17"/>
              </w:rPr>
            </w:pPr>
          </w:p>
          <w:p w:rsidR="00B7709F" w:rsidRDefault="00B7709F">
            <w:pPr>
              <w:pBdr>
                <w:bottom w:val="single" w:sz="12" w:space="1" w:color="A59891"/>
              </w:pBdr>
              <w:spacing w:before="100" w:beforeAutospacing="1" w:line="320" w:lineRule="exact"/>
              <w:rPr>
                <w:rFonts w:ascii="Arial" w:hAnsi="Arial" w:cs="Arial"/>
                <w:color w:val="1D2B34"/>
                <w:sz w:val="17"/>
                <w:szCs w:val="17"/>
              </w:rPr>
            </w:pPr>
            <w:r>
              <w:rPr>
                <w:rFonts w:cs="Corbel"/>
                <w:b/>
                <w:color w:val="A59891"/>
              </w:rPr>
              <w:t>ENUNCIADO (DESCRIPCIÓN)</w:t>
            </w:r>
          </w:p>
          <w:p w:rsidR="00B7709F" w:rsidRDefault="00B7709F">
            <w:pPr>
              <w:spacing w:before="100" w:beforeAutospacing="1" w:line="320" w:lineRule="exact"/>
              <w:jc w:val="both"/>
              <w:rPr>
                <w:rFonts w:ascii="Arial" w:hAnsi="Arial" w:cs="Arial"/>
                <w:color w:val="1D2B34"/>
                <w:sz w:val="17"/>
                <w:szCs w:val="17"/>
              </w:rPr>
            </w:pPr>
            <w:r>
              <w:rPr>
                <w:rFonts w:cs="Tahoma"/>
                <w:color w:val="000000" w:themeColor="text1"/>
                <w:sz w:val="20"/>
                <w:szCs w:val="20"/>
              </w:rPr>
              <w:t xml:space="preserve">Usted es el responsable técnico de la plataforma bajo Moodle de un cliente que tiene una empresa de formación que dicta cursos en inglés en Barcelona, España. Todos los usuarios usan un correo electrónico con formato </w:t>
            </w:r>
            <w:r>
              <w:rPr>
                <w:rFonts w:cs="Tahoma"/>
                <w:color w:val="000000" w:themeColor="text1"/>
                <w:sz w:val="20"/>
                <w:szCs w:val="20"/>
                <w:u w:val="single"/>
              </w:rPr>
              <w:t>nombre.apellido@formacioenangles.cat</w:t>
            </w:r>
            <w:r>
              <w:rPr>
                <w:rFonts w:cs="Tahoma"/>
                <w:color w:val="000000" w:themeColor="text1"/>
                <w:sz w:val="20"/>
                <w:szCs w:val="20"/>
              </w:rPr>
              <w:t xml:space="preserve"> para autenticarse.</w:t>
            </w:r>
          </w:p>
          <w:p w:rsidR="00B7709F" w:rsidRDefault="00B7709F">
            <w:pPr>
              <w:spacing w:before="100" w:beforeAutospacing="1" w:line="320" w:lineRule="exact"/>
              <w:jc w:val="both"/>
              <w:rPr>
                <w:rFonts w:ascii="Arial" w:hAnsi="Arial" w:cs="Arial"/>
                <w:color w:val="1D2B34"/>
                <w:sz w:val="17"/>
                <w:szCs w:val="17"/>
              </w:rPr>
            </w:pPr>
          </w:p>
          <w:p w:rsidR="00B7709F" w:rsidRDefault="00B7709F">
            <w:pPr>
              <w:pBdr>
                <w:bottom w:val="single" w:sz="12" w:space="1" w:color="A59891"/>
              </w:pBdr>
              <w:spacing w:before="100" w:beforeAutospacing="1" w:line="320" w:lineRule="exact"/>
              <w:rPr>
                <w:rFonts w:ascii="Arial" w:hAnsi="Arial" w:cs="Arial"/>
                <w:color w:val="1D2B34"/>
                <w:sz w:val="17"/>
                <w:szCs w:val="17"/>
              </w:rPr>
            </w:pPr>
            <w:r>
              <w:rPr>
                <w:rFonts w:cs="Corbel"/>
                <w:b/>
                <w:color w:val="A59891"/>
              </w:rPr>
              <w:t>PREGUNTAS/ACTIVIDADES A REALIZAR</w:t>
            </w:r>
          </w:p>
          <w:p w:rsidR="00B7709F" w:rsidRDefault="00B7709F">
            <w:pPr>
              <w:spacing w:before="100" w:beforeAutospacing="1" w:line="320" w:lineRule="exact"/>
              <w:jc w:val="both"/>
              <w:rPr>
                <w:rFonts w:ascii="Arial" w:hAnsi="Arial" w:cs="Arial"/>
                <w:color w:val="1D2B34"/>
                <w:sz w:val="17"/>
                <w:szCs w:val="17"/>
              </w:rPr>
            </w:pPr>
            <w:r>
              <w:rPr>
                <w:rFonts w:cs="Corbel"/>
                <w:b/>
                <w:bCs/>
                <w:color w:val="1D2B34"/>
                <w:sz w:val="20"/>
                <w:szCs w:val="20"/>
              </w:rPr>
              <w:t xml:space="preserve">Actividad 1: </w:t>
            </w:r>
            <w:proofErr w:type="spellStart"/>
            <w:r>
              <w:rPr>
                <w:rFonts w:cs="Corbel"/>
                <w:bCs/>
                <w:i/>
                <w:color w:val="1D2B34"/>
                <w:sz w:val="20"/>
                <w:szCs w:val="20"/>
              </w:rPr>
              <w:t>Formació</w:t>
            </w:r>
            <w:proofErr w:type="spellEnd"/>
            <w:r>
              <w:rPr>
                <w:rFonts w:cs="Corbel"/>
                <w:bCs/>
                <w:i/>
                <w:color w:val="1D2B34"/>
                <w:sz w:val="20"/>
                <w:szCs w:val="20"/>
              </w:rPr>
              <w:t xml:space="preserve"> en </w:t>
            </w:r>
            <w:proofErr w:type="spellStart"/>
            <w:r>
              <w:rPr>
                <w:rFonts w:cs="Corbel"/>
                <w:bCs/>
                <w:i/>
                <w:color w:val="1D2B34"/>
                <w:sz w:val="20"/>
                <w:szCs w:val="20"/>
              </w:rPr>
              <w:t>anglès</w:t>
            </w:r>
            <w:proofErr w:type="spellEnd"/>
            <w:r>
              <w:rPr>
                <w:rFonts w:cs="Corbel"/>
                <w:bCs/>
                <w:i/>
                <w:color w:val="1D2B34"/>
                <w:sz w:val="20"/>
                <w:szCs w:val="20"/>
              </w:rPr>
              <w:t xml:space="preserve"> </w:t>
            </w:r>
            <w:r>
              <w:rPr>
                <w:rFonts w:cs="Corbel"/>
                <w:bCs/>
                <w:color w:val="1D2B34"/>
                <w:sz w:val="20"/>
                <w:szCs w:val="20"/>
              </w:rPr>
              <w:t>solicita información detallada sobre la protección de la plataforma de personas ajenas y como salvaguardar archivos con información sensible.</w:t>
            </w:r>
          </w:p>
          <w:p w:rsidR="0033157D" w:rsidRDefault="0033157D">
            <w:pPr>
              <w:spacing w:before="100" w:beforeAutospacing="1" w:line="320" w:lineRule="exact"/>
              <w:jc w:val="both"/>
              <w:rPr>
                <w:rFonts w:ascii="Arial" w:hAnsi="Arial" w:cs="Arial"/>
                <w:color w:val="1D2B34"/>
                <w:sz w:val="17"/>
                <w:szCs w:val="17"/>
              </w:rPr>
            </w:pPr>
          </w:p>
          <w:p w:rsidR="00B7709F" w:rsidRDefault="00B7709F">
            <w:pPr>
              <w:spacing w:before="100" w:beforeAutospacing="1" w:line="320" w:lineRule="exact"/>
              <w:jc w:val="both"/>
              <w:rPr>
                <w:rFonts w:ascii="Arial" w:hAnsi="Arial" w:cs="Arial"/>
                <w:color w:val="1D2B34"/>
                <w:sz w:val="17"/>
                <w:szCs w:val="17"/>
              </w:rPr>
            </w:pPr>
            <w:r>
              <w:rPr>
                <w:rFonts w:cstheme="minorHAnsi"/>
                <w:b/>
                <w:bCs/>
                <w:color w:val="000000" w:themeColor="text1"/>
                <w:sz w:val="20"/>
                <w:szCs w:val="20"/>
              </w:rPr>
              <w:t xml:space="preserve">Actividad 2: </w:t>
            </w:r>
            <w:proofErr w:type="spellStart"/>
            <w:r>
              <w:rPr>
                <w:rFonts w:cstheme="minorHAnsi"/>
                <w:bCs/>
                <w:i/>
                <w:color w:val="000000" w:themeColor="text1"/>
                <w:sz w:val="20"/>
                <w:szCs w:val="20"/>
              </w:rPr>
              <w:t>Formació</w:t>
            </w:r>
            <w:proofErr w:type="spellEnd"/>
            <w:r>
              <w:rPr>
                <w:rFonts w:cstheme="minorHAnsi"/>
                <w:bCs/>
                <w:i/>
                <w:color w:val="000000" w:themeColor="text1"/>
                <w:sz w:val="20"/>
                <w:szCs w:val="20"/>
              </w:rPr>
              <w:t xml:space="preserve"> en </w:t>
            </w:r>
            <w:proofErr w:type="spellStart"/>
            <w:r>
              <w:rPr>
                <w:rFonts w:cstheme="minorHAnsi"/>
                <w:bCs/>
                <w:i/>
                <w:color w:val="000000" w:themeColor="text1"/>
                <w:sz w:val="20"/>
                <w:szCs w:val="20"/>
              </w:rPr>
              <w:t>anglès</w:t>
            </w:r>
            <w:proofErr w:type="spellEnd"/>
            <w:r>
              <w:rPr>
                <w:rFonts w:cstheme="minorHAnsi"/>
                <w:bCs/>
                <w:i/>
                <w:color w:val="000000" w:themeColor="text1"/>
                <w:sz w:val="20"/>
                <w:szCs w:val="20"/>
              </w:rPr>
              <w:t xml:space="preserve"> </w:t>
            </w:r>
            <w:r>
              <w:rPr>
                <w:rFonts w:cstheme="minorHAnsi"/>
                <w:bCs/>
                <w:color w:val="000000" w:themeColor="text1"/>
                <w:sz w:val="20"/>
                <w:szCs w:val="20"/>
              </w:rPr>
              <w:t>desea conocer donde está localizada la documentación técnica del repositorio central de contenidos de Moodle, en particular de las traducciones al catalán. Prepara el informe con la respuesta a la empresa.</w:t>
            </w:r>
          </w:p>
        </w:tc>
      </w:tr>
    </w:tbl>
    <w:p w:rsidR="00A90122" w:rsidRDefault="00A90122" w:rsidP="00784B92">
      <w:pPr>
        <w:tabs>
          <w:tab w:val="left" w:pos="506"/>
        </w:tabs>
        <w:spacing w:line="320" w:lineRule="exact"/>
        <w:contextualSpacing/>
      </w:pPr>
    </w:p>
    <w:p w:rsidR="00B7709F" w:rsidRDefault="00B7709F" w:rsidP="00784B92">
      <w:pPr>
        <w:tabs>
          <w:tab w:val="left" w:pos="506"/>
        </w:tabs>
        <w:spacing w:line="320" w:lineRule="exact"/>
        <w:contextualSpacing/>
      </w:pPr>
    </w:p>
    <w:p w:rsidR="00B7709F" w:rsidRDefault="00B7709F" w:rsidP="00784B92">
      <w:pPr>
        <w:tabs>
          <w:tab w:val="left" w:pos="506"/>
        </w:tabs>
        <w:spacing w:line="320" w:lineRule="exact"/>
        <w:contextualSpacing/>
      </w:pPr>
    </w:p>
    <w:p w:rsidR="00B7709F" w:rsidRDefault="00B7709F" w:rsidP="00784B92">
      <w:pPr>
        <w:tabs>
          <w:tab w:val="left" w:pos="506"/>
        </w:tabs>
        <w:spacing w:line="320" w:lineRule="exact"/>
        <w:contextualSpacing/>
      </w:pPr>
    </w:p>
    <w:p w:rsidR="00B7709F" w:rsidRDefault="00B7709F" w:rsidP="00784B92">
      <w:pPr>
        <w:tabs>
          <w:tab w:val="left" w:pos="506"/>
        </w:tabs>
        <w:spacing w:line="320" w:lineRule="exact"/>
        <w:contextualSpacing/>
        <w:rPr>
          <w:rFonts w:cs="Corbel"/>
          <w:b/>
          <w:bCs/>
          <w:color w:val="1D2B34"/>
          <w:sz w:val="20"/>
          <w:szCs w:val="20"/>
        </w:rPr>
      </w:pPr>
      <w:r>
        <w:rPr>
          <w:rFonts w:cs="Corbel"/>
          <w:b/>
          <w:bCs/>
          <w:color w:val="1D2B34"/>
          <w:sz w:val="20"/>
          <w:szCs w:val="20"/>
        </w:rPr>
        <w:lastRenderedPageBreak/>
        <w:t>Actividad 1:</w:t>
      </w:r>
    </w:p>
    <w:p w:rsidR="00B7709F" w:rsidRDefault="00B7709F" w:rsidP="00784B92">
      <w:pPr>
        <w:tabs>
          <w:tab w:val="left" w:pos="506"/>
        </w:tabs>
        <w:spacing w:line="320" w:lineRule="exact"/>
        <w:contextualSpacing/>
      </w:pPr>
    </w:p>
    <w:p w:rsidR="0033157D" w:rsidRDefault="0033157D" w:rsidP="00784B92">
      <w:pPr>
        <w:tabs>
          <w:tab w:val="left" w:pos="506"/>
        </w:tabs>
        <w:spacing w:line="320" w:lineRule="exact"/>
        <w:contextualSpacing/>
      </w:pPr>
      <w:r>
        <w:t xml:space="preserve">La protección de la plataforma de personas ajenas está </w:t>
      </w:r>
      <w:proofErr w:type="gramStart"/>
      <w:r>
        <w:t>asegurado</w:t>
      </w:r>
      <w:proofErr w:type="gramEnd"/>
      <w:r>
        <w:t xml:space="preserve"> mediante la activación de:</w:t>
      </w:r>
    </w:p>
    <w:p w:rsidR="0033157D" w:rsidRDefault="0033157D" w:rsidP="0033157D">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sidRPr="0033157D">
        <w:rPr>
          <w:rFonts w:asciiTheme="minorHAnsi" w:eastAsiaTheme="minorHAnsi" w:hAnsiTheme="minorHAnsi" w:cstheme="minorBidi"/>
          <w:sz w:val="22"/>
          <w:szCs w:val="22"/>
          <w:lang w:eastAsia="en-US" w:bidi="he-IL"/>
        </w:rPr>
        <w:t>Proteger</w:t>
      </w:r>
      <w:r>
        <w:rPr>
          <w:rFonts w:asciiTheme="minorHAnsi" w:eastAsiaTheme="minorHAnsi" w:hAnsiTheme="minorHAnsi" w:cstheme="minorBidi"/>
          <w:sz w:val="22"/>
          <w:szCs w:val="22"/>
          <w:lang w:eastAsia="en-US" w:bidi="he-IL"/>
        </w:rPr>
        <w:t xml:space="preserve"> el nombre de usuario con el doble </w:t>
      </w:r>
      <w:proofErr w:type="spellStart"/>
      <w:r>
        <w:rPr>
          <w:rFonts w:asciiTheme="minorHAnsi" w:eastAsiaTheme="minorHAnsi" w:hAnsiTheme="minorHAnsi" w:cstheme="minorBidi"/>
          <w:sz w:val="22"/>
          <w:szCs w:val="22"/>
          <w:lang w:eastAsia="en-US" w:bidi="he-IL"/>
        </w:rPr>
        <w:t>optin</w:t>
      </w:r>
      <w:proofErr w:type="spellEnd"/>
      <w:r>
        <w:rPr>
          <w:rFonts w:asciiTheme="minorHAnsi" w:eastAsiaTheme="minorHAnsi" w:hAnsiTheme="minorHAnsi" w:cstheme="minorBidi"/>
          <w:sz w:val="22"/>
          <w:szCs w:val="22"/>
          <w:lang w:eastAsia="en-US" w:bidi="he-IL"/>
        </w:rPr>
        <w:t>, de forma que al registrarse con nombre y email se envía correo para verificar que dicho email es correcto.</w:t>
      </w:r>
    </w:p>
    <w:p w:rsidR="0033157D" w:rsidRDefault="0033157D" w:rsidP="0033157D">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Pr>
          <w:rFonts w:asciiTheme="minorHAnsi" w:eastAsiaTheme="minorHAnsi" w:hAnsiTheme="minorHAnsi" w:cstheme="minorBidi"/>
          <w:sz w:val="22"/>
          <w:szCs w:val="22"/>
          <w:lang w:eastAsia="en-US" w:bidi="he-IL"/>
        </w:rPr>
        <w:t>Forzar a que los usuarios ingresen antes de que puedan ver siquiera la Portada del sitio.</w:t>
      </w:r>
    </w:p>
    <w:p w:rsidR="0033157D" w:rsidRDefault="0033157D" w:rsidP="0033157D">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Pr>
          <w:rFonts w:asciiTheme="minorHAnsi" w:eastAsiaTheme="minorHAnsi" w:hAnsiTheme="minorHAnsi" w:cstheme="minorBidi"/>
          <w:sz w:val="22"/>
          <w:szCs w:val="22"/>
          <w:lang w:eastAsia="en-US" w:bidi="he-IL"/>
        </w:rPr>
        <w:t xml:space="preserve">Forzar a </w:t>
      </w:r>
      <w:r w:rsidRPr="0033157D">
        <w:rPr>
          <w:rFonts w:asciiTheme="minorHAnsi" w:eastAsiaTheme="minorHAnsi" w:hAnsiTheme="minorHAnsi" w:cstheme="minorBidi"/>
          <w:sz w:val="22"/>
          <w:szCs w:val="22"/>
          <w:lang w:eastAsia="en-US" w:bidi="he-IL"/>
        </w:rPr>
        <w:t>los usuarios a ingresar para ver perfiles</w:t>
      </w:r>
      <w:r>
        <w:rPr>
          <w:rFonts w:asciiTheme="minorHAnsi" w:eastAsiaTheme="minorHAnsi" w:hAnsiTheme="minorHAnsi" w:cstheme="minorBidi"/>
          <w:sz w:val="22"/>
          <w:szCs w:val="22"/>
          <w:lang w:eastAsia="en-US" w:bidi="he-IL"/>
        </w:rPr>
        <w:t>, manteniendo a los visitantes anónimos lejos de los perfiles de los usuarios.</w:t>
      </w:r>
    </w:p>
    <w:p w:rsidR="0033157D" w:rsidRDefault="0033157D" w:rsidP="0033157D">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sidRPr="0033157D">
        <w:rPr>
          <w:rFonts w:asciiTheme="minorHAnsi" w:eastAsiaTheme="minorHAnsi" w:hAnsiTheme="minorHAnsi" w:cstheme="minorBidi"/>
          <w:sz w:val="22"/>
          <w:szCs w:val="22"/>
          <w:lang w:eastAsia="en-US" w:bidi="he-IL"/>
        </w:rPr>
        <w:t>Forzar a usuarios a ingresar para poder ver imágenes de usuarios</w:t>
      </w:r>
      <w:r>
        <w:rPr>
          <w:rFonts w:asciiTheme="minorHAnsi" w:eastAsiaTheme="minorHAnsi" w:hAnsiTheme="minorHAnsi" w:cstheme="minorBidi"/>
          <w:sz w:val="22"/>
          <w:szCs w:val="22"/>
          <w:lang w:eastAsia="en-US" w:bidi="he-IL"/>
        </w:rPr>
        <w:t>.</w:t>
      </w:r>
    </w:p>
    <w:p w:rsidR="0033157D" w:rsidRPr="009F45E2" w:rsidRDefault="0033157D" w:rsidP="0033157D">
      <w:pPr>
        <w:pStyle w:val="Prrafodelista"/>
        <w:numPr>
          <w:ilvl w:val="0"/>
          <w:numId w:val="25"/>
        </w:numPr>
        <w:tabs>
          <w:tab w:val="left" w:pos="506"/>
        </w:tabs>
        <w:spacing w:line="320" w:lineRule="exact"/>
        <w:contextualSpacing/>
        <w:rPr>
          <w:lang w:eastAsia="en-US" w:bidi="he-IL"/>
        </w:rPr>
      </w:pPr>
      <w:r w:rsidRPr="009F45E2">
        <w:rPr>
          <w:rFonts w:asciiTheme="minorHAnsi" w:eastAsiaTheme="minorHAnsi" w:hAnsiTheme="minorHAnsi" w:cstheme="minorBidi"/>
          <w:sz w:val="22"/>
          <w:szCs w:val="22"/>
          <w:lang w:eastAsia="en-US" w:bidi="he-IL"/>
        </w:rPr>
        <w:t>Bloqueo de cuenta con un umbral de intentos fallados para ingresar en el sitio.</w:t>
      </w:r>
    </w:p>
    <w:p w:rsidR="0033157D" w:rsidRPr="009F45E2" w:rsidRDefault="0033157D" w:rsidP="0033157D">
      <w:pPr>
        <w:pStyle w:val="Prrafodelista"/>
        <w:numPr>
          <w:ilvl w:val="0"/>
          <w:numId w:val="25"/>
        </w:numPr>
        <w:tabs>
          <w:tab w:val="left" w:pos="506"/>
        </w:tabs>
        <w:spacing w:line="320" w:lineRule="exact"/>
        <w:contextualSpacing/>
        <w:rPr>
          <w:lang w:eastAsia="en-US" w:bidi="he-IL"/>
        </w:rPr>
      </w:pPr>
      <w:r w:rsidRPr="009F45E2">
        <w:rPr>
          <w:rFonts w:asciiTheme="minorHAnsi" w:eastAsiaTheme="minorHAnsi" w:hAnsiTheme="minorHAnsi" w:cstheme="minorBidi"/>
          <w:sz w:val="22"/>
          <w:szCs w:val="22"/>
          <w:lang w:eastAsia="en-US" w:bidi="he-IL"/>
        </w:rPr>
        <w:t xml:space="preserve">Política de contraseñas </w:t>
      </w:r>
      <w:r w:rsidRPr="009F45E2">
        <w:rPr>
          <w:rFonts w:asciiTheme="minorHAnsi" w:eastAsiaTheme="minorHAnsi" w:hAnsiTheme="minorHAnsi" w:cstheme="minorBidi"/>
          <w:sz w:val="22"/>
          <w:szCs w:val="22"/>
          <w:lang w:eastAsia="en-US" w:bidi="he-IL"/>
        </w:rPr>
        <w:t>que obligue a los usuarios a que utilicen contraseñas más fuertes</w:t>
      </w:r>
      <w:r w:rsidR="009F45E2">
        <w:rPr>
          <w:rFonts w:asciiTheme="minorHAnsi" w:eastAsiaTheme="minorHAnsi" w:hAnsiTheme="minorHAnsi" w:cstheme="minorBidi"/>
          <w:sz w:val="22"/>
          <w:szCs w:val="22"/>
          <w:lang w:eastAsia="en-US" w:bidi="he-IL"/>
        </w:rPr>
        <w:t>.</w:t>
      </w:r>
    </w:p>
    <w:p w:rsidR="0033157D" w:rsidRPr="009F45E2" w:rsidRDefault="009F45E2" w:rsidP="0033157D">
      <w:pPr>
        <w:pStyle w:val="Prrafodelista"/>
        <w:numPr>
          <w:ilvl w:val="0"/>
          <w:numId w:val="25"/>
        </w:numPr>
        <w:tabs>
          <w:tab w:val="left" w:pos="506"/>
        </w:tabs>
        <w:spacing w:line="320" w:lineRule="exact"/>
        <w:contextualSpacing/>
        <w:rPr>
          <w:lang w:eastAsia="en-US" w:bidi="he-IL"/>
        </w:rPr>
      </w:pPr>
      <w:r w:rsidRPr="009F45E2">
        <w:rPr>
          <w:rFonts w:asciiTheme="minorHAnsi" w:eastAsiaTheme="minorHAnsi" w:hAnsiTheme="minorHAnsi" w:cstheme="minorBidi"/>
          <w:sz w:val="22"/>
          <w:szCs w:val="22"/>
          <w:lang w:eastAsia="en-US" w:bidi="he-IL"/>
        </w:rPr>
        <w:t>Límite de rotación de contraseña</w:t>
      </w:r>
      <w:r>
        <w:rPr>
          <w:rFonts w:asciiTheme="minorHAnsi" w:eastAsiaTheme="minorHAnsi" w:hAnsiTheme="minorHAnsi" w:cstheme="minorBidi"/>
          <w:sz w:val="22"/>
          <w:szCs w:val="22"/>
          <w:lang w:eastAsia="en-US" w:bidi="he-IL"/>
        </w:rPr>
        <w:t>.</w:t>
      </w:r>
    </w:p>
    <w:p w:rsidR="009F45E2" w:rsidRPr="0033157D" w:rsidRDefault="009F45E2" w:rsidP="0033157D">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sidRPr="009F45E2">
        <w:rPr>
          <w:rFonts w:asciiTheme="minorHAnsi" w:eastAsiaTheme="minorHAnsi" w:hAnsiTheme="minorHAnsi" w:cstheme="minorBidi"/>
          <w:sz w:val="22"/>
          <w:szCs w:val="22"/>
          <w:lang w:eastAsia="en-US" w:bidi="he-IL"/>
        </w:rPr>
        <w:t>Salir después de cambiar contraseña</w:t>
      </w:r>
      <w:r>
        <w:rPr>
          <w:rFonts w:asciiTheme="minorHAnsi" w:eastAsiaTheme="minorHAnsi" w:hAnsiTheme="minorHAnsi" w:cstheme="minorBidi"/>
          <w:sz w:val="22"/>
          <w:szCs w:val="22"/>
          <w:lang w:eastAsia="en-US" w:bidi="he-IL"/>
        </w:rPr>
        <w:t>.</w:t>
      </w:r>
    </w:p>
    <w:p w:rsidR="00B7709F" w:rsidRDefault="00BF5F0E" w:rsidP="00784B92">
      <w:pPr>
        <w:tabs>
          <w:tab w:val="left" w:pos="506"/>
        </w:tabs>
        <w:spacing w:line="320" w:lineRule="exact"/>
        <w:contextualSpacing/>
      </w:pPr>
      <w:r w:rsidRPr="00BF5F0E">
        <w:t xml:space="preserve">Para </w:t>
      </w:r>
      <w:r w:rsidRPr="00BF5F0E">
        <w:t>salvaguardar archivos con información sensible</w:t>
      </w:r>
      <w:r>
        <w:t>, se mantienen las siguientes medidas de seguridad, además de las relativas al acceso de usuarios:</w:t>
      </w:r>
    </w:p>
    <w:p w:rsidR="00BF5F0E" w:rsidRPr="009F45E2" w:rsidRDefault="00BF5F0E" w:rsidP="00BF5F0E">
      <w:pPr>
        <w:pStyle w:val="Prrafodelista"/>
        <w:numPr>
          <w:ilvl w:val="0"/>
          <w:numId w:val="25"/>
        </w:numPr>
        <w:tabs>
          <w:tab w:val="left" w:pos="506"/>
        </w:tabs>
        <w:spacing w:line="320" w:lineRule="exact"/>
        <w:contextualSpacing/>
        <w:rPr>
          <w:lang w:eastAsia="en-US" w:bidi="he-IL"/>
        </w:rPr>
      </w:pPr>
      <w:r>
        <w:rPr>
          <w:rFonts w:asciiTheme="minorHAnsi" w:eastAsiaTheme="minorHAnsi" w:hAnsiTheme="minorHAnsi" w:cstheme="minorBidi"/>
          <w:sz w:val="22"/>
          <w:szCs w:val="22"/>
          <w:lang w:eastAsia="en-US" w:bidi="he-IL"/>
        </w:rPr>
        <w:t>Llaves de Seguridad</w:t>
      </w:r>
      <w:r>
        <w:rPr>
          <w:rFonts w:asciiTheme="minorHAnsi" w:eastAsiaTheme="minorHAnsi" w:hAnsiTheme="minorHAnsi" w:cstheme="minorBidi"/>
          <w:sz w:val="22"/>
          <w:szCs w:val="22"/>
          <w:lang w:eastAsia="en-US" w:bidi="he-IL"/>
        </w:rPr>
        <w:t>.</w:t>
      </w:r>
      <w:r>
        <w:rPr>
          <w:rFonts w:asciiTheme="minorHAnsi" w:eastAsiaTheme="minorHAnsi" w:hAnsiTheme="minorHAnsi" w:cstheme="minorBidi"/>
          <w:sz w:val="22"/>
          <w:szCs w:val="22"/>
          <w:lang w:eastAsia="en-US" w:bidi="he-IL"/>
        </w:rPr>
        <w:t xml:space="preserve"> Se trata de </w:t>
      </w:r>
      <w:r w:rsidRPr="00BF5F0E">
        <w:rPr>
          <w:rFonts w:asciiTheme="minorHAnsi" w:eastAsiaTheme="minorHAnsi" w:hAnsiTheme="minorHAnsi" w:cstheme="minorBidi"/>
          <w:sz w:val="22"/>
          <w:szCs w:val="22"/>
          <w:lang w:eastAsia="en-US" w:bidi="he-IL"/>
        </w:rPr>
        <w:t>u</w:t>
      </w:r>
      <w:r w:rsidRPr="00BF5F0E">
        <w:rPr>
          <w:rFonts w:asciiTheme="minorHAnsi" w:eastAsiaTheme="minorHAnsi" w:hAnsiTheme="minorHAnsi" w:cstheme="minorBidi"/>
          <w:sz w:val="22"/>
          <w:szCs w:val="22"/>
          <w:lang w:eastAsia="en-US" w:bidi="he-IL"/>
        </w:rPr>
        <w:t xml:space="preserve">na clave de seguridad o </w:t>
      </w:r>
      <w:proofErr w:type="spellStart"/>
      <w:r w:rsidRPr="00BF5F0E">
        <w:rPr>
          <w:rFonts w:asciiTheme="minorHAnsi" w:eastAsiaTheme="minorHAnsi" w:hAnsiTheme="minorHAnsi" w:cstheme="minorBidi"/>
          <w:sz w:val="22"/>
          <w:szCs w:val="22"/>
          <w:lang w:eastAsia="en-US" w:bidi="he-IL"/>
        </w:rPr>
        <w:t>token</w:t>
      </w:r>
      <w:proofErr w:type="spellEnd"/>
      <w:r w:rsidRPr="00BF5F0E">
        <w:rPr>
          <w:rFonts w:asciiTheme="minorHAnsi" w:eastAsiaTheme="minorHAnsi" w:hAnsiTheme="minorHAnsi" w:cstheme="minorBidi"/>
          <w:sz w:val="22"/>
          <w:szCs w:val="22"/>
          <w:lang w:eastAsia="en-US" w:bidi="he-IL"/>
        </w:rPr>
        <w:t xml:space="preserve"> permite que otros sistemas accedan a Moodle de forma segura.</w:t>
      </w:r>
      <w:r>
        <w:rPr>
          <w:rFonts w:asciiTheme="minorHAnsi" w:eastAsiaTheme="minorHAnsi" w:hAnsiTheme="minorHAnsi" w:cstheme="minorBidi"/>
          <w:sz w:val="22"/>
          <w:szCs w:val="22"/>
          <w:lang w:eastAsia="en-US" w:bidi="he-IL"/>
        </w:rPr>
        <w:t xml:space="preserve"> </w:t>
      </w:r>
      <w:r w:rsidRPr="00BF5F0E">
        <w:rPr>
          <w:rFonts w:asciiTheme="minorHAnsi" w:eastAsiaTheme="minorHAnsi" w:hAnsiTheme="minorHAnsi" w:cstheme="minorBidi"/>
          <w:sz w:val="22"/>
          <w:szCs w:val="22"/>
          <w:lang w:eastAsia="en-US" w:bidi="he-IL"/>
        </w:rPr>
        <w:t>Se puede utilizar una clave de seguridad para servicios web o fuentes RSS seguras</w:t>
      </w:r>
    </w:p>
    <w:p w:rsidR="00BF5F0E" w:rsidRDefault="00BF5F0E" w:rsidP="00BF5F0E">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sidRPr="00BF5F0E">
        <w:rPr>
          <w:rFonts w:asciiTheme="minorHAnsi" w:eastAsiaTheme="minorHAnsi" w:hAnsiTheme="minorHAnsi" w:cstheme="minorBidi"/>
          <w:sz w:val="22"/>
          <w:szCs w:val="22"/>
          <w:lang w:eastAsia="en-US" w:bidi="he-IL"/>
        </w:rPr>
        <w:t>Las fuentes RSS seguras son una forma de leer</w:t>
      </w:r>
      <w:r>
        <w:rPr>
          <w:rFonts w:asciiTheme="minorHAnsi" w:eastAsiaTheme="minorHAnsi" w:hAnsiTheme="minorHAnsi" w:cstheme="minorBidi"/>
          <w:sz w:val="22"/>
          <w:szCs w:val="22"/>
          <w:lang w:eastAsia="en-US" w:bidi="he-IL"/>
        </w:rPr>
        <w:t xml:space="preserve"> </w:t>
      </w:r>
      <w:hyperlink r:id="rId6" w:tooltip="Usar fuentes RSS" w:history="1">
        <w:r w:rsidRPr="00BF5F0E">
          <w:rPr>
            <w:rFonts w:asciiTheme="minorHAnsi" w:eastAsiaTheme="minorHAnsi" w:hAnsiTheme="minorHAnsi" w:cstheme="minorBidi"/>
            <w:sz w:val="22"/>
            <w:szCs w:val="22"/>
            <w:lang w:eastAsia="en-US" w:bidi="he-IL"/>
          </w:rPr>
          <w:t>publicaciones en foros, entradas de blogs, etc.,</w:t>
        </w:r>
      </w:hyperlink>
      <w:r>
        <w:rPr>
          <w:rFonts w:asciiTheme="minorHAnsi" w:eastAsiaTheme="minorHAnsi" w:hAnsiTheme="minorHAnsi" w:cstheme="minorBidi"/>
          <w:sz w:val="22"/>
          <w:szCs w:val="22"/>
          <w:lang w:eastAsia="en-US" w:bidi="he-IL"/>
        </w:rPr>
        <w:t xml:space="preserve"> </w:t>
      </w:r>
      <w:r w:rsidRPr="00BF5F0E">
        <w:rPr>
          <w:rFonts w:asciiTheme="minorHAnsi" w:eastAsiaTheme="minorHAnsi" w:hAnsiTheme="minorHAnsi" w:cstheme="minorBidi"/>
          <w:sz w:val="22"/>
          <w:szCs w:val="22"/>
          <w:lang w:eastAsia="en-US" w:bidi="he-IL"/>
        </w:rPr>
        <w:t>mientras está desconectado y sin tener que iniciar sesión</w:t>
      </w:r>
      <w:r>
        <w:rPr>
          <w:rFonts w:asciiTheme="minorHAnsi" w:eastAsiaTheme="minorHAnsi" w:hAnsiTheme="minorHAnsi" w:cstheme="minorBidi"/>
          <w:sz w:val="22"/>
          <w:szCs w:val="22"/>
          <w:lang w:eastAsia="en-US" w:bidi="he-IL"/>
        </w:rPr>
        <w:t>.</w:t>
      </w:r>
    </w:p>
    <w:p w:rsidR="00BF5F0E" w:rsidRDefault="00BF5F0E" w:rsidP="00BF5F0E">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Pr>
          <w:rFonts w:asciiTheme="minorHAnsi" w:eastAsiaTheme="minorHAnsi" w:hAnsiTheme="minorHAnsi" w:cstheme="minorBidi"/>
          <w:sz w:val="22"/>
          <w:szCs w:val="22"/>
          <w:lang w:eastAsia="en-US" w:bidi="he-IL"/>
        </w:rPr>
        <w:t>Establecer cortafuegos con firewall dual en diferentes combinaciones de hardware / software, desactivando los servicios no utilizados.</w:t>
      </w:r>
    </w:p>
    <w:p w:rsidR="00BF5F0E" w:rsidRDefault="00BF5F0E" w:rsidP="00BF5F0E">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Pr>
          <w:rFonts w:asciiTheme="minorHAnsi" w:eastAsiaTheme="minorHAnsi" w:hAnsiTheme="minorHAnsi" w:cstheme="minorBidi"/>
          <w:sz w:val="22"/>
          <w:szCs w:val="22"/>
          <w:lang w:eastAsia="en-US" w:bidi="he-IL"/>
        </w:rPr>
        <w:t>Usar la configuración de formularios seguros.</w:t>
      </w:r>
    </w:p>
    <w:p w:rsidR="00BF5F0E" w:rsidRDefault="00BF5F0E" w:rsidP="00BF5F0E">
      <w:pPr>
        <w:pStyle w:val="Prrafodelista"/>
        <w:numPr>
          <w:ilvl w:val="0"/>
          <w:numId w:val="25"/>
        </w:numPr>
        <w:tabs>
          <w:tab w:val="left" w:pos="506"/>
        </w:tabs>
        <w:spacing w:line="320" w:lineRule="exact"/>
        <w:contextualSpacing/>
        <w:rPr>
          <w:rFonts w:asciiTheme="minorHAnsi" w:eastAsiaTheme="minorHAnsi" w:hAnsiTheme="minorHAnsi" w:cstheme="minorBidi"/>
          <w:sz w:val="22"/>
          <w:szCs w:val="22"/>
          <w:lang w:eastAsia="en-US" w:bidi="he-IL"/>
        </w:rPr>
      </w:pPr>
      <w:r>
        <w:rPr>
          <w:rFonts w:asciiTheme="minorHAnsi" w:eastAsiaTheme="minorHAnsi" w:hAnsiTheme="minorHAnsi" w:cstheme="minorBidi"/>
          <w:sz w:val="22"/>
          <w:szCs w:val="22"/>
          <w:lang w:eastAsia="en-US" w:bidi="he-IL"/>
        </w:rPr>
        <w:t>Utilización de SSL y HTTPS</w:t>
      </w:r>
    </w:p>
    <w:p w:rsidR="00BF5F0E" w:rsidRPr="0033157D" w:rsidRDefault="00BF5F0E" w:rsidP="00BF5F0E">
      <w:pPr>
        <w:pStyle w:val="Prrafodelista"/>
        <w:tabs>
          <w:tab w:val="left" w:pos="506"/>
        </w:tabs>
        <w:spacing w:line="320" w:lineRule="exact"/>
        <w:ind w:left="1226"/>
        <w:contextualSpacing/>
        <w:rPr>
          <w:rFonts w:asciiTheme="minorHAnsi" w:eastAsiaTheme="minorHAnsi" w:hAnsiTheme="minorHAnsi" w:cstheme="minorBidi"/>
          <w:sz w:val="22"/>
          <w:szCs w:val="22"/>
          <w:lang w:eastAsia="en-US" w:bidi="he-IL"/>
        </w:rPr>
      </w:pPr>
    </w:p>
    <w:p w:rsidR="00BF5F0E" w:rsidRDefault="00BF5F0E" w:rsidP="00784B92">
      <w:pPr>
        <w:tabs>
          <w:tab w:val="left" w:pos="506"/>
        </w:tabs>
        <w:spacing w:line="320" w:lineRule="exact"/>
        <w:contextualSpacing/>
      </w:pPr>
    </w:p>
    <w:p w:rsidR="00BF5F0E" w:rsidRDefault="00BF5F0E" w:rsidP="00784B92">
      <w:pPr>
        <w:tabs>
          <w:tab w:val="left" w:pos="506"/>
        </w:tabs>
        <w:spacing w:line="320" w:lineRule="exact"/>
        <w:contextualSpacing/>
      </w:pPr>
    </w:p>
    <w:p w:rsidR="00BF5F0E" w:rsidRDefault="00856D8F" w:rsidP="00BF5F0E">
      <w:pPr>
        <w:tabs>
          <w:tab w:val="left" w:pos="506"/>
        </w:tabs>
        <w:spacing w:line="320" w:lineRule="exact"/>
        <w:contextualSpacing/>
        <w:rPr>
          <w:rFonts w:cs="Corbel"/>
          <w:b/>
          <w:bCs/>
          <w:color w:val="1D2B34"/>
          <w:sz w:val="20"/>
          <w:szCs w:val="20"/>
        </w:rPr>
      </w:pPr>
      <w:r>
        <w:rPr>
          <w:rFonts w:cs="Corbel"/>
          <w:b/>
          <w:bCs/>
          <w:color w:val="1D2B34"/>
          <w:sz w:val="20"/>
          <w:szCs w:val="20"/>
        </w:rPr>
        <w:t>Actividad 2</w:t>
      </w:r>
      <w:r w:rsidR="00BF5F0E">
        <w:rPr>
          <w:rFonts w:cs="Corbel"/>
          <w:b/>
          <w:bCs/>
          <w:color w:val="1D2B34"/>
          <w:sz w:val="20"/>
          <w:szCs w:val="20"/>
        </w:rPr>
        <w:t>:</w:t>
      </w:r>
    </w:p>
    <w:p w:rsidR="00BF5F0E" w:rsidRDefault="00BF5F0E" w:rsidP="00784B92">
      <w:pPr>
        <w:tabs>
          <w:tab w:val="left" w:pos="506"/>
        </w:tabs>
        <w:spacing w:line="320" w:lineRule="exact"/>
        <w:contextualSpacing/>
      </w:pPr>
    </w:p>
    <w:p w:rsidR="00856D8F" w:rsidRDefault="00856D8F" w:rsidP="00856D8F">
      <w:r>
        <w:t xml:space="preserve">La localización </w:t>
      </w:r>
      <w:r>
        <w:rPr>
          <w:lang w:eastAsia="es-ES"/>
        </w:rPr>
        <w:t>de t</w:t>
      </w:r>
      <w:r>
        <w:rPr>
          <w:lang w:eastAsia="es-ES"/>
        </w:rPr>
        <w:t>oda la documentación técnica de la versión utilizada (3.10+) se encuentra en la página web de Moodle</w:t>
      </w:r>
      <w:r>
        <w:rPr>
          <w:lang w:eastAsia="es-ES"/>
        </w:rPr>
        <w:t xml:space="preserve"> </w:t>
      </w:r>
      <w:hyperlink r:id="rId7" w:history="1">
        <w:r w:rsidRPr="0039684E">
          <w:rPr>
            <w:rStyle w:val="Hipervnculo"/>
            <w:lang w:eastAsia="es-ES"/>
          </w:rPr>
          <w:t>https://docs.moodle.org/310/en/Main_page</w:t>
        </w:r>
      </w:hyperlink>
      <w:r w:rsidR="00D16CA1" w:rsidRPr="00D16CA1">
        <w:t>, concretamente</w:t>
      </w:r>
      <w:r w:rsidR="00D16CA1">
        <w:rPr>
          <w:rStyle w:val="Hipervnculo"/>
          <w:lang w:eastAsia="es-ES"/>
        </w:rPr>
        <w:t xml:space="preserve"> </w:t>
      </w:r>
      <w:r w:rsidR="00D16CA1">
        <w:t xml:space="preserve">para acceder a la documentación propiamente dicha de paquetes de idiomas, se dispone en </w:t>
      </w:r>
      <w:hyperlink r:id="rId8" w:history="1">
        <w:r w:rsidR="00D16CA1" w:rsidRPr="00462EA0">
          <w:rPr>
            <w:rStyle w:val="Hipervnculo"/>
          </w:rPr>
          <w:t>https://docs.moodle.org/310/en/Language_packs</w:t>
        </w:r>
      </w:hyperlink>
      <w:r w:rsidR="00D16CA1">
        <w:t>. En dicha documentación se explica cómo realizar la Instalación y desinstalación de paquetes de idiomas, la descarga de manuales, actualizaciones de paquetes de idiomas.</w:t>
      </w:r>
    </w:p>
    <w:p w:rsidR="00856D8F" w:rsidRDefault="00856D8F" w:rsidP="00856D8F">
      <w:pPr>
        <w:rPr>
          <w:lang w:eastAsia="es-ES"/>
        </w:rPr>
      </w:pPr>
      <w:r>
        <w:rPr>
          <w:lang w:eastAsia="es-ES"/>
        </w:rPr>
        <w:t>Además, l</w:t>
      </w:r>
      <w:r>
        <w:rPr>
          <w:lang w:eastAsia="es-ES"/>
        </w:rPr>
        <w:t>os paquetes de idiomas están disponibles para su descarga anual</w:t>
      </w:r>
      <w:r>
        <w:rPr>
          <w:lang w:eastAsia="es-ES"/>
        </w:rPr>
        <w:t xml:space="preserve"> en </w:t>
      </w:r>
      <w:hyperlink r:id="rId9" w:history="1">
        <w:r w:rsidRPr="0039684E">
          <w:rPr>
            <w:rStyle w:val="Hipervnculo"/>
            <w:lang w:eastAsia="es-ES"/>
          </w:rPr>
          <w:t>https://download.moodle.org/langpack/3.10/</w:t>
        </w:r>
      </w:hyperlink>
      <w:r>
        <w:rPr>
          <w:lang w:eastAsia="es-ES"/>
        </w:rPr>
        <w:t xml:space="preserve"> disponiendo de una</w:t>
      </w:r>
      <w:r>
        <w:rPr>
          <w:lang w:eastAsia="es-ES"/>
        </w:rPr>
        <w:t xml:space="preserve"> doc</w:t>
      </w:r>
      <w:r>
        <w:rPr>
          <w:lang w:eastAsia="es-ES"/>
        </w:rPr>
        <w:t xml:space="preserve">umentación específica en </w:t>
      </w:r>
      <w:hyperlink r:id="rId10" w:history="1">
        <w:r w:rsidRPr="0039684E">
          <w:rPr>
            <w:rStyle w:val="Hipervnculo"/>
            <w:lang w:eastAsia="es-ES"/>
          </w:rPr>
          <w:t>https://lang.moodle.org/</w:t>
        </w:r>
      </w:hyperlink>
    </w:p>
    <w:p w:rsidR="00856D8F" w:rsidRDefault="00856D8F" w:rsidP="00856D8F">
      <w:pPr>
        <w:rPr>
          <w:lang w:eastAsia="es-ES"/>
        </w:rPr>
      </w:pPr>
      <w:r>
        <w:rPr>
          <w:lang w:eastAsia="es-ES"/>
        </w:rPr>
        <w:lastRenderedPageBreak/>
        <w:t>No obstante, desde</w:t>
      </w:r>
      <w:r>
        <w:rPr>
          <w:lang w:eastAsia="es-ES"/>
        </w:rPr>
        <w:t xml:space="preserve"> la plataforma</w:t>
      </w:r>
      <w:r>
        <w:rPr>
          <w:lang w:eastAsia="es-ES"/>
        </w:rPr>
        <w:t xml:space="preserve"> Moodle se puede personalizar cada paquete de idioma y exportar para su uso en otras instalaciones</w:t>
      </w:r>
      <w:r>
        <w:rPr>
          <w:lang w:eastAsia="es-ES"/>
        </w:rPr>
        <w:t xml:space="preserve">, </w:t>
      </w:r>
      <w:r>
        <w:rPr>
          <w:lang w:eastAsia="es-ES"/>
        </w:rPr>
        <w:t>para que el sitio se pueda ver en diferentes idiomas</w:t>
      </w:r>
      <w:r>
        <w:rPr>
          <w:lang w:eastAsia="es-ES"/>
        </w:rPr>
        <w:t xml:space="preserve">. Para ello, </w:t>
      </w:r>
      <w:r w:rsidR="00527378">
        <w:rPr>
          <w:lang w:eastAsia="es-ES"/>
        </w:rPr>
        <w:t xml:space="preserve">accediendo a </w:t>
      </w:r>
      <w:r w:rsidR="00527378">
        <w:rPr>
          <w:lang w:eastAsia="es-ES"/>
        </w:rPr>
        <w:t xml:space="preserve">Área personal / Administración del sitio / Idioma / </w:t>
      </w:r>
      <w:r w:rsidR="00527378">
        <w:rPr>
          <w:lang w:eastAsia="es-ES"/>
        </w:rPr>
        <w:t xml:space="preserve">Paquete de idioma se instala el paquete del idioma requerido, en este caso Catalá y después, </w:t>
      </w:r>
      <w:r>
        <w:rPr>
          <w:lang w:eastAsia="es-ES"/>
        </w:rPr>
        <w:t>accediendo a Área personal / Administración del sitio / Idioma / Personalización del idioma, se realiza dicha personalización:</w:t>
      </w:r>
    </w:p>
    <w:p w:rsidR="00856D8F" w:rsidRDefault="00527378" w:rsidP="00856D8F">
      <w:pPr>
        <w:rPr>
          <w:lang w:eastAsia="es-ES"/>
        </w:rPr>
      </w:pPr>
      <w:r w:rsidRPr="00527378">
        <w:rPr>
          <w:lang w:eastAsia="es-ES"/>
        </w:rPr>
        <w:drawing>
          <wp:inline distT="0" distB="0" distL="0" distR="0" wp14:anchorId="46B8B8E2" wp14:editId="04472EFA">
            <wp:extent cx="5400040" cy="274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749550"/>
                    </a:xfrm>
                    <a:prstGeom prst="rect">
                      <a:avLst/>
                    </a:prstGeom>
                  </pic:spPr>
                </pic:pic>
              </a:graphicData>
            </a:graphic>
          </wp:inline>
        </w:drawing>
      </w:r>
    </w:p>
    <w:p w:rsidR="00527378" w:rsidRDefault="00527378" w:rsidP="00856D8F">
      <w:pPr>
        <w:rPr>
          <w:lang w:eastAsia="es-ES"/>
        </w:rPr>
      </w:pPr>
      <w:r w:rsidRPr="00527378">
        <w:rPr>
          <w:lang w:eastAsia="es-ES"/>
        </w:rPr>
        <w:drawing>
          <wp:inline distT="0" distB="0" distL="0" distR="0" wp14:anchorId="5A54E58B" wp14:editId="2FCD518D">
            <wp:extent cx="5400040" cy="27679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2767965"/>
                    </a:xfrm>
                    <a:prstGeom prst="rect">
                      <a:avLst/>
                    </a:prstGeom>
                  </pic:spPr>
                </pic:pic>
              </a:graphicData>
            </a:graphic>
          </wp:inline>
        </w:drawing>
      </w:r>
    </w:p>
    <w:p w:rsidR="00BF5F0E" w:rsidRDefault="00BF5F0E" w:rsidP="00784B92">
      <w:pPr>
        <w:tabs>
          <w:tab w:val="left" w:pos="506"/>
        </w:tabs>
        <w:spacing w:line="320" w:lineRule="exact"/>
        <w:contextualSpacing/>
      </w:pPr>
    </w:p>
    <w:p w:rsidR="00D16CA1" w:rsidRPr="00BF5F0E" w:rsidRDefault="00D16CA1" w:rsidP="00D16CA1">
      <w:pPr>
        <w:rPr>
          <w:lang w:eastAsia="es-ES"/>
        </w:rPr>
      </w:pPr>
      <w:r>
        <w:t xml:space="preserve">Cuando lo que se pretende es realizar la </w:t>
      </w:r>
      <w:r>
        <w:rPr>
          <w:lang w:eastAsia="es-ES"/>
        </w:rPr>
        <w:t xml:space="preserve">traducción de un curso se han de incluir los contenidos en </w:t>
      </w:r>
      <w:r>
        <w:rPr>
          <w:lang w:eastAsia="es-ES"/>
        </w:rPr>
        <w:t xml:space="preserve">los </w:t>
      </w:r>
      <w:r>
        <w:rPr>
          <w:lang w:eastAsia="es-ES"/>
        </w:rPr>
        <w:t>diferentes idiomas</w:t>
      </w:r>
      <w:r>
        <w:rPr>
          <w:lang w:eastAsia="es-ES"/>
        </w:rPr>
        <w:t>,</w:t>
      </w:r>
      <w:r>
        <w:rPr>
          <w:lang w:eastAsia="es-ES"/>
        </w:rPr>
        <w:t xml:space="preserve"> </w:t>
      </w:r>
      <w:r>
        <w:rPr>
          <w:lang w:eastAsia="es-ES"/>
        </w:rPr>
        <w:t>n</w:t>
      </w:r>
      <w:r>
        <w:rPr>
          <w:lang w:eastAsia="es-ES"/>
        </w:rPr>
        <w:t xml:space="preserve">o </w:t>
      </w:r>
      <w:r>
        <w:rPr>
          <w:lang w:eastAsia="es-ES"/>
        </w:rPr>
        <w:t>pudiendo realizar</w:t>
      </w:r>
      <w:r>
        <w:rPr>
          <w:lang w:eastAsia="es-ES"/>
        </w:rPr>
        <w:t xml:space="preserve"> una traducción automática de los contenidos.</w:t>
      </w:r>
      <w:r>
        <w:rPr>
          <w:lang w:eastAsia="es-ES"/>
        </w:rPr>
        <w:t xml:space="preserve"> </w:t>
      </w:r>
      <w:r>
        <w:rPr>
          <w:lang w:eastAsia="es-ES"/>
        </w:rPr>
        <w:t xml:space="preserve">Para ello </w:t>
      </w:r>
      <w:r>
        <w:rPr>
          <w:lang w:eastAsia="es-ES"/>
        </w:rPr>
        <w:t xml:space="preserve">se dispone de </w:t>
      </w:r>
      <w:r>
        <w:rPr>
          <w:lang w:eastAsia="es-ES"/>
        </w:rPr>
        <w:t xml:space="preserve">la documentación relativa a </w:t>
      </w:r>
      <w:proofErr w:type="spellStart"/>
      <w:r>
        <w:rPr>
          <w:lang w:eastAsia="es-ES"/>
        </w:rPr>
        <w:t>multi</w:t>
      </w:r>
      <w:proofErr w:type="spellEnd"/>
      <w:r>
        <w:rPr>
          <w:lang w:eastAsia="es-ES"/>
        </w:rPr>
        <w:t>-idioma</w:t>
      </w:r>
      <w:r>
        <w:rPr>
          <w:lang w:eastAsia="es-ES"/>
        </w:rPr>
        <w:t xml:space="preserve"> en </w:t>
      </w:r>
      <w:hyperlink r:id="rId13" w:history="1">
        <w:r w:rsidRPr="0039684E">
          <w:rPr>
            <w:rStyle w:val="Hipervnculo"/>
            <w:lang w:eastAsia="es-ES"/>
          </w:rPr>
          <w:t>https://docs.moodle.org/310/en/Multi-language_content_filter</w:t>
        </w:r>
      </w:hyperlink>
      <w:r>
        <w:rPr>
          <w:lang w:eastAsia="es-ES"/>
        </w:rPr>
        <w:t>.</w:t>
      </w:r>
      <w:bookmarkStart w:id="0" w:name="_GoBack"/>
      <w:bookmarkEnd w:id="0"/>
    </w:p>
    <w:sectPr w:rsidR="00D16CA1" w:rsidRPr="00BF5F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32E9"/>
    <w:multiLevelType w:val="hybridMultilevel"/>
    <w:tmpl w:val="69F208FA"/>
    <w:lvl w:ilvl="0" w:tplc="0C0A0001">
      <w:start w:val="1"/>
      <w:numFmt w:val="bullet"/>
      <w:lvlText w:val=""/>
      <w:lvlJc w:val="left"/>
      <w:pPr>
        <w:ind w:left="720" w:hanging="360"/>
      </w:pPr>
      <w:rPr>
        <w:rFonts w:ascii="Symbol" w:hAnsi="Symbol" w:hint="default"/>
      </w:rPr>
    </w:lvl>
    <w:lvl w:ilvl="1" w:tplc="D604083A">
      <w:numFmt w:val="bullet"/>
      <w:lvlText w:val="·"/>
      <w:lvlJc w:val="left"/>
      <w:pPr>
        <w:ind w:left="1440" w:hanging="360"/>
      </w:pPr>
      <w:rPr>
        <w:rFonts w:ascii="Tahoma" w:eastAsiaTheme="minorHAnsi" w:hAnsi="Tahoma" w:cs="Tahoma" w:hint="default"/>
        <w:sz w:val="2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3A318F"/>
    <w:multiLevelType w:val="hybridMultilevel"/>
    <w:tmpl w:val="14240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C11FF6"/>
    <w:multiLevelType w:val="hybridMultilevel"/>
    <w:tmpl w:val="94702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FF705A"/>
    <w:multiLevelType w:val="hybridMultilevel"/>
    <w:tmpl w:val="F6302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755737"/>
    <w:multiLevelType w:val="hybridMultilevel"/>
    <w:tmpl w:val="451A8A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FDA7977"/>
    <w:multiLevelType w:val="hybridMultilevel"/>
    <w:tmpl w:val="1BFC0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E93C37"/>
    <w:multiLevelType w:val="hybridMultilevel"/>
    <w:tmpl w:val="AA807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0441BD"/>
    <w:multiLevelType w:val="hybridMultilevel"/>
    <w:tmpl w:val="505ADC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295CA7"/>
    <w:multiLevelType w:val="hybridMultilevel"/>
    <w:tmpl w:val="7E8E9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335330"/>
    <w:multiLevelType w:val="hybridMultilevel"/>
    <w:tmpl w:val="54689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D21A5C"/>
    <w:multiLevelType w:val="hybridMultilevel"/>
    <w:tmpl w:val="FC946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0D7258"/>
    <w:multiLevelType w:val="hybridMultilevel"/>
    <w:tmpl w:val="B330DFD6"/>
    <w:lvl w:ilvl="0" w:tplc="0C0A0001">
      <w:start w:val="1"/>
      <w:numFmt w:val="bullet"/>
      <w:lvlText w:val=""/>
      <w:lvlJc w:val="left"/>
      <w:pPr>
        <w:ind w:left="1226" w:hanging="360"/>
      </w:pPr>
      <w:rPr>
        <w:rFonts w:ascii="Symbol" w:hAnsi="Symbol" w:hint="default"/>
      </w:rPr>
    </w:lvl>
    <w:lvl w:ilvl="1" w:tplc="0C0A0003" w:tentative="1">
      <w:start w:val="1"/>
      <w:numFmt w:val="bullet"/>
      <w:lvlText w:val="o"/>
      <w:lvlJc w:val="left"/>
      <w:pPr>
        <w:ind w:left="1946" w:hanging="360"/>
      </w:pPr>
      <w:rPr>
        <w:rFonts w:ascii="Courier New" w:hAnsi="Courier New" w:cs="Courier New" w:hint="default"/>
      </w:rPr>
    </w:lvl>
    <w:lvl w:ilvl="2" w:tplc="0C0A0005" w:tentative="1">
      <w:start w:val="1"/>
      <w:numFmt w:val="bullet"/>
      <w:lvlText w:val=""/>
      <w:lvlJc w:val="left"/>
      <w:pPr>
        <w:ind w:left="2666" w:hanging="360"/>
      </w:pPr>
      <w:rPr>
        <w:rFonts w:ascii="Wingdings" w:hAnsi="Wingdings" w:hint="default"/>
      </w:rPr>
    </w:lvl>
    <w:lvl w:ilvl="3" w:tplc="0C0A0001" w:tentative="1">
      <w:start w:val="1"/>
      <w:numFmt w:val="bullet"/>
      <w:lvlText w:val=""/>
      <w:lvlJc w:val="left"/>
      <w:pPr>
        <w:ind w:left="3386" w:hanging="360"/>
      </w:pPr>
      <w:rPr>
        <w:rFonts w:ascii="Symbol" w:hAnsi="Symbol" w:hint="default"/>
      </w:rPr>
    </w:lvl>
    <w:lvl w:ilvl="4" w:tplc="0C0A0003" w:tentative="1">
      <w:start w:val="1"/>
      <w:numFmt w:val="bullet"/>
      <w:lvlText w:val="o"/>
      <w:lvlJc w:val="left"/>
      <w:pPr>
        <w:ind w:left="4106" w:hanging="360"/>
      </w:pPr>
      <w:rPr>
        <w:rFonts w:ascii="Courier New" w:hAnsi="Courier New" w:cs="Courier New" w:hint="default"/>
      </w:rPr>
    </w:lvl>
    <w:lvl w:ilvl="5" w:tplc="0C0A0005" w:tentative="1">
      <w:start w:val="1"/>
      <w:numFmt w:val="bullet"/>
      <w:lvlText w:val=""/>
      <w:lvlJc w:val="left"/>
      <w:pPr>
        <w:ind w:left="4826" w:hanging="360"/>
      </w:pPr>
      <w:rPr>
        <w:rFonts w:ascii="Wingdings" w:hAnsi="Wingdings" w:hint="default"/>
      </w:rPr>
    </w:lvl>
    <w:lvl w:ilvl="6" w:tplc="0C0A0001" w:tentative="1">
      <w:start w:val="1"/>
      <w:numFmt w:val="bullet"/>
      <w:lvlText w:val=""/>
      <w:lvlJc w:val="left"/>
      <w:pPr>
        <w:ind w:left="5546" w:hanging="360"/>
      </w:pPr>
      <w:rPr>
        <w:rFonts w:ascii="Symbol" w:hAnsi="Symbol" w:hint="default"/>
      </w:rPr>
    </w:lvl>
    <w:lvl w:ilvl="7" w:tplc="0C0A0003" w:tentative="1">
      <w:start w:val="1"/>
      <w:numFmt w:val="bullet"/>
      <w:lvlText w:val="o"/>
      <w:lvlJc w:val="left"/>
      <w:pPr>
        <w:ind w:left="6266" w:hanging="360"/>
      </w:pPr>
      <w:rPr>
        <w:rFonts w:ascii="Courier New" w:hAnsi="Courier New" w:cs="Courier New" w:hint="default"/>
      </w:rPr>
    </w:lvl>
    <w:lvl w:ilvl="8" w:tplc="0C0A0005" w:tentative="1">
      <w:start w:val="1"/>
      <w:numFmt w:val="bullet"/>
      <w:lvlText w:val=""/>
      <w:lvlJc w:val="left"/>
      <w:pPr>
        <w:ind w:left="6986" w:hanging="360"/>
      </w:pPr>
      <w:rPr>
        <w:rFonts w:ascii="Wingdings" w:hAnsi="Wingdings" w:hint="default"/>
      </w:rPr>
    </w:lvl>
  </w:abstractNum>
  <w:abstractNum w:abstractNumId="12" w15:restartNumberingAfterBreak="0">
    <w:nsid w:val="4C157F04"/>
    <w:multiLevelType w:val="hybridMultilevel"/>
    <w:tmpl w:val="389C29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266D34"/>
    <w:multiLevelType w:val="hybridMultilevel"/>
    <w:tmpl w:val="633C6EE4"/>
    <w:lvl w:ilvl="0" w:tplc="C7360496">
      <w:start w:val="1"/>
      <w:numFmt w:val="lowerLetter"/>
      <w:lvlText w:val="%1."/>
      <w:lvlJc w:val="left"/>
      <w:pPr>
        <w:ind w:left="720" w:hanging="360"/>
      </w:pPr>
      <w:rPr>
        <w:rFonts w:eastAsia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42516F"/>
    <w:multiLevelType w:val="hybridMultilevel"/>
    <w:tmpl w:val="C5BAF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C13154"/>
    <w:multiLevelType w:val="hybridMultilevel"/>
    <w:tmpl w:val="E3281CAC"/>
    <w:lvl w:ilvl="0" w:tplc="4DFC4FD4">
      <w:start w:val="1"/>
      <w:numFmt w:val="lowerLetter"/>
      <w:lvlText w:val="%1."/>
      <w:lvlJc w:val="left"/>
      <w:pPr>
        <w:ind w:left="720" w:hanging="360"/>
      </w:pPr>
      <w:rPr>
        <w:rFonts w:eastAsia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C139E6"/>
    <w:multiLevelType w:val="hybridMultilevel"/>
    <w:tmpl w:val="AE5C9324"/>
    <w:lvl w:ilvl="0" w:tplc="DCA8AC32">
      <w:start w:val="1"/>
      <w:numFmt w:val="lowerLetter"/>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E010B8"/>
    <w:multiLevelType w:val="hybridMultilevel"/>
    <w:tmpl w:val="109EEB34"/>
    <w:lvl w:ilvl="0" w:tplc="C6C61C68">
      <w:start w:val="1"/>
      <w:numFmt w:val="lowerLetter"/>
      <w:lvlText w:val="%1."/>
      <w:lvlJc w:val="left"/>
      <w:pPr>
        <w:ind w:left="720" w:hanging="360"/>
      </w:pPr>
      <w:rPr>
        <w:rFonts w:eastAsia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A9B1BF9"/>
    <w:multiLevelType w:val="hybridMultilevel"/>
    <w:tmpl w:val="C6F680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1E6271"/>
    <w:multiLevelType w:val="hybridMultilevel"/>
    <w:tmpl w:val="8AEE4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DAA68E0"/>
    <w:multiLevelType w:val="hybridMultilevel"/>
    <w:tmpl w:val="47005E4A"/>
    <w:lvl w:ilvl="0" w:tplc="ECE01336">
      <w:start w:val="1"/>
      <w:numFmt w:val="lowerLetter"/>
      <w:lvlText w:val="%1."/>
      <w:lvlJc w:val="left"/>
      <w:pPr>
        <w:ind w:left="720" w:hanging="360"/>
      </w:pPr>
      <w:rPr>
        <w:rFonts w:eastAsia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E4766EE"/>
    <w:multiLevelType w:val="hybridMultilevel"/>
    <w:tmpl w:val="2E98C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093D3D"/>
    <w:multiLevelType w:val="hybridMultilevel"/>
    <w:tmpl w:val="32CC038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7BB17B99"/>
    <w:multiLevelType w:val="hybridMultilevel"/>
    <w:tmpl w:val="C4F47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F417C4"/>
    <w:multiLevelType w:val="hybridMultilevel"/>
    <w:tmpl w:val="387C767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14"/>
  </w:num>
  <w:num w:numId="5">
    <w:abstractNumId w:val="10"/>
  </w:num>
  <w:num w:numId="6">
    <w:abstractNumId w:val="23"/>
  </w:num>
  <w:num w:numId="7">
    <w:abstractNumId w:val="8"/>
  </w:num>
  <w:num w:numId="8">
    <w:abstractNumId w:val="1"/>
  </w:num>
  <w:num w:numId="9">
    <w:abstractNumId w:val="5"/>
  </w:num>
  <w:num w:numId="10">
    <w:abstractNumId w:val="9"/>
  </w:num>
  <w:num w:numId="11">
    <w:abstractNumId w:val="0"/>
  </w:num>
  <w:num w:numId="12">
    <w:abstractNumId w:val="16"/>
  </w:num>
  <w:num w:numId="13">
    <w:abstractNumId w:val="3"/>
  </w:num>
  <w:num w:numId="14">
    <w:abstractNumId w:val="21"/>
  </w:num>
  <w:num w:numId="15">
    <w:abstractNumId w:val="13"/>
  </w:num>
  <w:num w:numId="16">
    <w:abstractNumId w:val="15"/>
  </w:num>
  <w:num w:numId="17">
    <w:abstractNumId w:val="19"/>
  </w:num>
  <w:num w:numId="18">
    <w:abstractNumId w:val="17"/>
  </w:num>
  <w:num w:numId="19">
    <w:abstractNumId w:val="18"/>
  </w:num>
  <w:num w:numId="20">
    <w:abstractNumId w:val="6"/>
  </w:num>
  <w:num w:numId="21">
    <w:abstractNumId w:val="24"/>
  </w:num>
  <w:num w:numId="22">
    <w:abstractNumId w:val="12"/>
  </w:num>
  <w:num w:numId="23">
    <w:abstractNumId w:val="7"/>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26"/>
    <w:rsid w:val="00073652"/>
    <w:rsid w:val="000B2E48"/>
    <w:rsid w:val="000F4CFA"/>
    <w:rsid w:val="001315DD"/>
    <w:rsid w:val="00143582"/>
    <w:rsid w:val="0019595E"/>
    <w:rsid w:val="001B7F10"/>
    <w:rsid w:val="001C0E79"/>
    <w:rsid w:val="001F45D4"/>
    <w:rsid w:val="00223751"/>
    <w:rsid w:val="00231077"/>
    <w:rsid w:val="0024024E"/>
    <w:rsid w:val="00254997"/>
    <w:rsid w:val="00255FFC"/>
    <w:rsid w:val="00267F1E"/>
    <w:rsid w:val="002F4AF6"/>
    <w:rsid w:val="003043D7"/>
    <w:rsid w:val="00311FB1"/>
    <w:rsid w:val="0033157D"/>
    <w:rsid w:val="00331E8A"/>
    <w:rsid w:val="00335676"/>
    <w:rsid w:val="00336626"/>
    <w:rsid w:val="00387941"/>
    <w:rsid w:val="003B673B"/>
    <w:rsid w:val="003C74AE"/>
    <w:rsid w:val="003D001F"/>
    <w:rsid w:val="003F2CC5"/>
    <w:rsid w:val="00401A0E"/>
    <w:rsid w:val="00421747"/>
    <w:rsid w:val="00431B81"/>
    <w:rsid w:val="00442A1D"/>
    <w:rsid w:val="00451FAF"/>
    <w:rsid w:val="004807EF"/>
    <w:rsid w:val="004825A5"/>
    <w:rsid w:val="00500FCB"/>
    <w:rsid w:val="00527378"/>
    <w:rsid w:val="0053712F"/>
    <w:rsid w:val="00541F7D"/>
    <w:rsid w:val="0054415B"/>
    <w:rsid w:val="00555B59"/>
    <w:rsid w:val="00567711"/>
    <w:rsid w:val="00593DE2"/>
    <w:rsid w:val="005C176D"/>
    <w:rsid w:val="005C56D9"/>
    <w:rsid w:val="00650ACB"/>
    <w:rsid w:val="006750E3"/>
    <w:rsid w:val="0069668B"/>
    <w:rsid w:val="006971AF"/>
    <w:rsid w:val="006B1175"/>
    <w:rsid w:val="006D5B13"/>
    <w:rsid w:val="006F608D"/>
    <w:rsid w:val="006F6D27"/>
    <w:rsid w:val="006F7D50"/>
    <w:rsid w:val="00720C49"/>
    <w:rsid w:val="00723A9D"/>
    <w:rsid w:val="00737E60"/>
    <w:rsid w:val="00742173"/>
    <w:rsid w:val="0075206E"/>
    <w:rsid w:val="00784B92"/>
    <w:rsid w:val="00796734"/>
    <w:rsid w:val="007A262A"/>
    <w:rsid w:val="007C5017"/>
    <w:rsid w:val="007E060E"/>
    <w:rsid w:val="0082103B"/>
    <w:rsid w:val="00825528"/>
    <w:rsid w:val="00835CD3"/>
    <w:rsid w:val="008544A2"/>
    <w:rsid w:val="00856D8F"/>
    <w:rsid w:val="00860C88"/>
    <w:rsid w:val="00896FA2"/>
    <w:rsid w:val="008A7C8C"/>
    <w:rsid w:val="008C4936"/>
    <w:rsid w:val="008E48F3"/>
    <w:rsid w:val="00904A16"/>
    <w:rsid w:val="00906F0E"/>
    <w:rsid w:val="009124D1"/>
    <w:rsid w:val="00924CAF"/>
    <w:rsid w:val="00951A6F"/>
    <w:rsid w:val="00954F64"/>
    <w:rsid w:val="00957B8C"/>
    <w:rsid w:val="00965FAC"/>
    <w:rsid w:val="00987D35"/>
    <w:rsid w:val="009C46DC"/>
    <w:rsid w:val="009D0F90"/>
    <w:rsid w:val="009F28D1"/>
    <w:rsid w:val="009F45E2"/>
    <w:rsid w:val="00A02F7C"/>
    <w:rsid w:val="00A1284D"/>
    <w:rsid w:val="00A54451"/>
    <w:rsid w:val="00A54861"/>
    <w:rsid w:val="00A86E23"/>
    <w:rsid w:val="00A90122"/>
    <w:rsid w:val="00AB32C2"/>
    <w:rsid w:val="00AB7155"/>
    <w:rsid w:val="00AC46D2"/>
    <w:rsid w:val="00AD390B"/>
    <w:rsid w:val="00AE142F"/>
    <w:rsid w:val="00AF3611"/>
    <w:rsid w:val="00B17CDF"/>
    <w:rsid w:val="00B35B8D"/>
    <w:rsid w:val="00B44133"/>
    <w:rsid w:val="00B5754F"/>
    <w:rsid w:val="00B60C36"/>
    <w:rsid w:val="00B7709F"/>
    <w:rsid w:val="00B84800"/>
    <w:rsid w:val="00B91961"/>
    <w:rsid w:val="00B92FB6"/>
    <w:rsid w:val="00BA6B4E"/>
    <w:rsid w:val="00BB0F83"/>
    <w:rsid w:val="00BF5F0E"/>
    <w:rsid w:val="00C07572"/>
    <w:rsid w:val="00C27F7F"/>
    <w:rsid w:val="00C47984"/>
    <w:rsid w:val="00C50F8D"/>
    <w:rsid w:val="00CA3F86"/>
    <w:rsid w:val="00CC3767"/>
    <w:rsid w:val="00CE306E"/>
    <w:rsid w:val="00D16CA1"/>
    <w:rsid w:val="00D2387B"/>
    <w:rsid w:val="00D23C3C"/>
    <w:rsid w:val="00D40627"/>
    <w:rsid w:val="00D454BB"/>
    <w:rsid w:val="00D5782B"/>
    <w:rsid w:val="00D60C2F"/>
    <w:rsid w:val="00D91B09"/>
    <w:rsid w:val="00DA77BA"/>
    <w:rsid w:val="00DB2A5A"/>
    <w:rsid w:val="00DB4D55"/>
    <w:rsid w:val="00DE1E53"/>
    <w:rsid w:val="00DF53CD"/>
    <w:rsid w:val="00E57912"/>
    <w:rsid w:val="00E60B50"/>
    <w:rsid w:val="00E67080"/>
    <w:rsid w:val="00E83666"/>
    <w:rsid w:val="00E8624E"/>
    <w:rsid w:val="00E92E7B"/>
    <w:rsid w:val="00EA3B5F"/>
    <w:rsid w:val="00EB0B43"/>
    <w:rsid w:val="00EF380E"/>
    <w:rsid w:val="00F44A45"/>
    <w:rsid w:val="00F641C4"/>
    <w:rsid w:val="00F92343"/>
    <w:rsid w:val="00FA7B43"/>
    <w:rsid w:val="00FC03C3"/>
    <w:rsid w:val="00FE5221"/>
    <w:rsid w:val="00FE72C3"/>
    <w:rsid w:val="00FF6943"/>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7927"/>
  <w15:chartTrackingRefBased/>
  <w15:docId w15:val="{695F1B8D-2591-4FA4-A953-901CF117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02F7C"/>
    <w:pPr>
      <w:spacing w:before="100" w:beforeAutospacing="1" w:after="100" w:afterAutospacing="1" w:line="240" w:lineRule="auto"/>
      <w:outlineLvl w:val="0"/>
    </w:pPr>
    <w:rPr>
      <w:rFonts w:ascii="Arial" w:eastAsia="Times New Roman" w:hAnsi="Arial" w:cs="Arial"/>
      <w:b/>
      <w:bCs/>
      <w:color w:val="3E5C6F"/>
      <w:kern w:val="36"/>
      <w:sz w:val="21"/>
      <w:szCs w:val="21"/>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2F7C"/>
    <w:rPr>
      <w:rFonts w:ascii="Arial" w:eastAsia="Times New Roman" w:hAnsi="Arial" w:cs="Arial"/>
      <w:b/>
      <w:bCs/>
      <w:color w:val="3E5C6F"/>
      <w:kern w:val="36"/>
      <w:sz w:val="21"/>
      <w:szCs w:val="21"/>
      <w:lang w:eastAsia="es-ES" w:bidi="ar-SA"/>
    </w:rPr>
  </w:style>
  <w:style w:type="character" w:styleId="Hipervnculo">
    <w:name w:val="Hyperlink"/>
    <w:basedOn w:val="Fuentedeprrafopredeter"/>
    <w:uiPriority w:val="99"/>
    <w:unhideWhenUsed/>
    <w:rsid w:val="00954F64"/>
    <w:rPr>
      <w:color w:val="0563C1" w:themeColor="hyperlink"/>
      <w:u w:val="single"/>
    </w:rPr>
  </w:style>
  <w:style w:type="paragraph" w:styleId="Textodeglobo">
    <w:name w:val="Balloon Text"/>
    <w:basedOn w:val="Normal"/>
    <w:link w:val="TextodegloboCar"/>
    <w:uiPriority w:val="99"/>
    <w:semiHidden/>
    <w:unhideWhenUsed/>
    <w:rsid w:val="00957B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B8C"/>
    <w:rPr>
      <w:rFonts w:ascii="Segoe UI" w:hAnsi="Segoe UI" w:cs="Segoe UI"/>
      <w:sz w:val="18"/>
      <w:szCs w:val="18"/>
    </w:rPr>
  </w:style>
  <w:style w:type="character" w:styleId="Hipervnculovisitado">
    <w:name w:val="FollowedHyperlink"/>
    <w:basedOn w:val="Fuentedeprrafopredeter"/>
    <w:uiPriority w:val="99"/>
    <w:semiHidden/>
    <w:unhideWhenUsed/>
    <w:rsid w:val="00CA3F86"/>
    <w:rPr>
      <w:color w:val="954F72" w:themeColor="followedHyperlink"/>
      <w:u w:val="single"/>
    </w:rPr>
  </w:style>
  <w:style w:type="paragraph" w:styleId="Prrafodelista">
    <w:name w:val="List Paragraph"/>
    <w:basedOn w:val="Normal"/>
    <w:uiPriority w:val="34"/>
    <w:qFormat/>
    <w:rsid w:val="00AC46D2"/>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paragraph" w:styleId="NormalWeb">
    <w:name w:val="Normal (Web)"/>
    <w:basedOn w:val="Normal"/>
    <w:uiPriority w:val="99"/>
    <w:semiHidden/>
    <w:unhideWhenUsed/>
    <w:rsid w:val="00BB0F83"/>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customStyle="1" w:styleId="cap-desc">
    <w:name w:val="cap-desc"/>
    <w:basedOn w:val="Fuentedeprrafopredeter"/>
    <w:rsid w:val="0069668B"/>
  </w:style>
  <w:style w:type="character" w:customStyle="1" w:styleId="mw-headline">
    <w:name w:val="mw-headline"/>
    <w:basedOn w:val="Fuentedeprrafopredeter"/>
    <w:rsid w:val="0033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499">
      <w:bodyDiv w:val="1"/>
      <w:marLeft w:val="0"/>
      <w:marRight w:val="0"/>
      <w:marTop w:val="0"/>
      <w:marBottom w:val="0"/>
      <w:divBdr>
        <w:top w:val="none" w:sz="0" w:space="0" w:color="auto"/>
        <w:left w:val="none" w:sz="0" w:space="0" w:color="auto"/>
        <w:bottom w:val="none" w:sz="0" w:space="0" w:color="auto"/>
        <w:right w:val="none" w:sz="0" w:space="0" w:color="auto"/>
      </w:divBdr>
      <w:divsChild>
        <w:div w:id="1306349997">
          <w:marLeft w:val="75"/>
          <w:marRight w:val="75"/>
          <w:marTop w:val="75"/>
          <w:marBottom w:val="75"/>
          <w:divBdr>
            <w:top w:val="single" w:sz="6" w:space="8" w:color="D1DBEB"/>
            <w:left w:val="single" w:sz="6" w:space="4" w:color="D1DBEB"/>
            <w:bottom w:val="single" w:sz="6" w:space="4" w:color="D1DBEB"/>
            <w:right w:val="single" w:sz="6" w:space="4" w:color="D1DBEB"/>
          </w:divBdr>
          <w:divsChild>
            <w:div w:id="408961514">
              <w:marLeft w:val="105"/>
              <w:marRight w:val="105"/>
              <w:marTop w:val="105"/>
              <w:marBottom w:val="105"/>
              <w:divBdr>
                <w:top w:val="none" w:sz="0" w:space="0" w:color="auto"/>
                <w:left w:val="none" w:sz="0" w:space="0" w:color="auto"/>
                <w:bottom w:val="none" w:sz="0" w:space="0" w:color="auto"/>
                <w:right w:val="none" w:sz="0" w:space="0" w:color="auto"/>
              </w:divBdr>
              <w:divsChild>
                <w:div w:id="989990500">
                  <w:marLeft w:val="0"/>
                  <w:marRight w:val="0"/>
                  <w:marTop w:val="0"/>
                  <w:marBottom w:val="0"/>
                  <w:divBdr>
                    <w:top w:val="none" w:sz="0" w:space="0" w:color="auto"/>
                    <w:left w:val="none" w:sz="0" w:space="0" w:color="auto"/>
                    <w:bottom w:val="none" w:sz="0" w:space="0" w:color="auto"/>
                    <w:right w:val="none" w:sz="0" w:space="0" w:color="auto"/>
                  </w:divBdr>
                  <w:divsChild>
                    <w:div w:id="1132753302">
                      <w:marLeft w:val="0"/>
                      <w:marRight w:val="0"/>
                      <w:marTop w:val="0"/>
                      <w:marBottom w:val="0"/>
                      <w:divBdr>
                        <w:top w:val="none" w:sz="0" w:space="0" w:color="auto"/>
                        <w:left w:val="none" w:sz="0" w:space="0" w:color="auto"/>
                        <w:bottom w:val="none" w:sz="0" w:space="0" w:color="auto"/>
                        <w:right w:val="none" w:sz="0" w:space="0" w:color="auto"/>
                      </w:divBdr>
                      <w:divsChild>
                        <w:div w:id="320885671">
                          <w:marLeft w:val="0"/>
                          <w:marRight w:val="0"/>
                          <w:marTop w:val="0"/>
                          <w:marBottom w:val="0"/>
                          <w:divBdr>
                            <w:top w:val="none" w:sz="0" w:space="0" w:color="auto"/>
                            <w:left w:val="none" w:sz="0" w:space="0" w:color="auto"/>
                            <w:bottom w:val="none" w:sz="0" w:space="0" w:color="auto"/>
                            <w:right w:val="none" w:sz="0" w:space="0" w:color="auto"/>
                          </w:divBdr>
                          <w:divsChild>
                            <w:div w:id="1593776172">
                              <w:marLeft w:val="0"/>
                              <w:marRight w:val="0"/>
                              <w:marTop w:val="0"/>
                              <w:marBottom w:val="0"/>
                              <w:divBdr>
                                <w:top w:val="none" w:sz="0" w:space="0" w:color="auto"/>
                                <w:left w:val="none" w:sz="0" w:space="0" w:color="auto"/>
                                <w:bottom w:val="none" w:sz="0" w:space="0" w:color="auto"/>
                                <w:right w:val="none" w:sz="0" w:space="0" w:color="auto"/>
                              </w:divBdr>
                            </w:div>
                            <w:div w:id="1284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7557">
      <w:bodyDiv w:val="1"/>
      <w:marLeft w:val="0"/>
      <w:marRight w:val="0"/>
      <w:marTop w:val="0"/>
      <w:marBottom w:val="0"/>
      <w:divBdr>
        <w:top w:val="none" w:sz="0" w:space="0" w:color="auto"/>
        <w:left w:val="none" w:sz="0" w:space="0" w:color="auto"/>
        <w:bottom w:val="none" w:sz="0" w:space="0" w:color="auto"/>
        <w:right w:val="none" w:sz="0" w:space="0" w:color="auto"/>
      </w:divBdr>
      <w:divsChild>
        <w:div w:id="1823425681">
          <w:marLeft w:val="75"/>
          <w:marRight w:val="75"/>
          <w:marTop w:val="75"/>
          <w:marBottom w:val="75"/>
          <w:divBdr>
            <w:top w:val="single" w:sz="6" w:space="8" w:color="D1DBEB"/>
            <w:left w:val="single" w:sz="6" w:space="4" w:color="D1DBEB"/>
            <w:bottom w:val="single" w:sz="6" w:space="4" w:color="D1DBEB"/>
            <w:right w:val="single" w:sz="6" w:space="4" w:color="D1DBEB"/>
          </w:divBdr>
          <w:divsChild>
            <w:div w:id="1896313800">
              <w:marLeft w:val="105"/>
              <w:marRight w:val="105"/>
              <w:marTop w:val="105"/>
              <w:marBottom w:val="105"/>
              <w:divBdr>
                <w:top w:val="none" w:sz="0" w:space="0" w:color="auto"/>
                <w:left w:val="none" w:sz="0" w:space="0" w:color="auto"/>
                <w:bottom w:val="none" w:sz="0" w:space="0" w:color="auto"/>
                <w:right w:val="none" w:sz="0" w:space="0" w:color="auto"/>
              </w:divBdr>
              <w:divsChild>
                <w:div w:id="201943457">
                  <w:marLeft w:val="0"/>
                  <w:marRight w:val="0"/>
                  <w:marTop w:val="0"/>
                  <w:marBottom w:val="0"/>
                  <w:divBdr>
                    <w:top w:val="none" w:sz="0" w:space="0" w:color="auto"/>
                    <w:left w:val="none" w:sz="0" w:space="0" w:color="auto"/>
                    <w:bottom w:val="none" w:sz="0" w:space="0" w:color="auto"/>
                    <w:right w:val="none" w:sz="0" w:space="0" w:color="auto"/>
                  </w:divBdr>
                  <w:divsChild>
                    <w:div w:id="656808949">
                      <w:marLeft w:val="0"/>
                      <w:marRight w:val="0"/>
                      <w:marTop w:val="0"/>
                      <w:marBottom w:val="0"/>
                      <w:divBdr>
                        <w:top w:val="none" w:sz="0" w:space="0" w:color="auto"/>
                        <w:left w:val="none" w:sz="0" w:space="0" w:color="auto"/>
                        <w:bottom w:val="none" w:sz="0" w:space="0" w:color="auto"/>
                        <w:right w:val="none" w:sz="0" w:space="0" w:color="auto"/>
                      </w:divBdr>
                      <w:divsChild>
                        <w:div w:id="608318745">
                          <w:marLeft w:val="0"/>
                          <w:marRight w:val="0"/>
                          <w:marTop w:val="0"/>
                          <w:marBottom w:val="0"/>
                          <w:divBdr>
                            <w:top w:val="none" w:sz="0" w:space="0" w:color="auto"/>
                            <w:left w:val="none" w:sz="0" w:space="0" w:color="auto"/>
                            <w:bottom w:val="none" w:sz="0" w:space="0" w:color="auto"/>
                            <w:right w:val="none" w:sz="0" w:space="0" w:color="auto"/>
                          </w:divBdr>
                          <w:divsChild>
                            <w:div w:id="1245383844">
                              <w:marLeft w:val="0"/>
                              <w:marRight w:val="0"/>
                              <w:marTop w:val="0"/>
                              <w:marBottom w:val="0"/>
                              <w:divBdr>
                                <w:top w:val="none" w:sz="0" w:space="0" w:color="auto"/>
                                <w:left w:val="none" w:sz="0" w:space="0" w:color="auto"/>
                                <w:bottom w:val="none" w:sz="0" w:space="0" w:color="auto"/>
                                <w:right w:val="none" w:sz="0" w:space="0" w:color="auto"/>
                              </w:divBdr>
                            </w:div>
                            <w:div w:id="2186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234582">
      <w:bodyDiv w:val="1"/>
      <w:marLeft w:val="0"/>
      <w:marRight w:val="0"/>
      <w:marTop w:val="0"/>
      <w:marBottom w:val="0"/>
      <w:divBdr>
        <w:top w:val="none" w:sz="0" w:space="0" w:color="auto"/>
        <w:left w:val="none" w:sz="0" w:space="0" w:color="auto"/>
        <w:bottom w:val="none" w:sz="0" w:space="0" w:color="auto"/>
        <w:right w:val="none" w:sz="0" w:space="0" w:color="auto"/>
      </w:divBdr>
      <w:divsChild>
        <w:div w:id="1766026892">
          <w:marLeft w:val="0"/>
          <w:marRight w:val="0"/>
          <w:marTop w:val="0"/>
          <w:marBottom w:val="0"/>
          <w:divBdr>
            <w:top w:val="none" w:sz="0" w:space="0" w:color="auto"/>
            <w:left w:val="none" w:sz="0" w:space="0" w:color="auto"/>
            <w:bottom w:val="none" w:sz="0" w:space="0" w:color="auto"/>
            <w:right w:val="none" w:sz="0" w:space="0" w:color="auto"/>
          </w:divBdr>
          <w:divsChild>
            <w:div w:id="1717657079">
              <w:marLeft w:val="0"/>
              <w:marRight w:val="0"/>
              <w:marTop w:val="0"/>
              <w:marBottom w:val="0"/>
              <w:divBdr>
                <w:top w:val="none" w:sz="0" w:space="0" w:color="auto"/>
                <w:left w:val="none" w:sz="0" w:space="0" w:color="auto"/>
                <w:bottom w:val="none" w:sz="0" w:space="0" w:color="auto"/>
                <w:right w:val="none" w:sz="0" w:space="0" w:color="auto"/>
              </w:divBdr>
              <w:divsChild>
                <w:div w:id="470438950">
                  <w:marLeft w:val="0"/>
                  <w:marRight w:val="0"/>
                  <w:marTop w:val="0"/>
                  <w:marBottom w:val="0"/>
                  <w:divBdr>
                    <w:top w:val="none" w:sz="0" w:space="0" w:color="auto"/>
                    <w:left w:val="none" w:sz="0" w:space="0" w:color="auto"/>
                    <w:bottom w:val="none" w:sz="0" w:space="0" w:color="auto"/>
                    <w:right w:val="none" w:sz="0" w:space="0" w:color="auto"/>
                  </w:divBdr>
                  <w:divsChild>
                    <w:div w:id="582103998">
                      <w:marLeft w:val="0"/>
                      <w:marRight w:val="0"/>
                      <w:marTop w:val="0"/>
                      <w:marBottom w:val="0"/>
                      <w:divBdr>
                        <w:top w:val="none" w:sz="0" w:space="0" w:color="auto"/>
                        <w:left w:val="none" w:sz="0" w:space="0" w:color="auto"/>
                        <w:bottom w:val="none" w:sz="0" w:space="0" w:color="auto"/>
                        <w:right w:val="none" w:sz="0" w:space="0" w:color="auto"/>
                      </w:divBdr>
                      <w:divsChild>
                        <w:div w:id="28802731">
                          <w:marLeft w:val="0"/>
                          <w:marRight w:val="0"/>
                          <w:marTop w:val="0"/>
                          <w:marBottom w:val="0"/>
                          <w:divBdr>
                            <w:top w:val="none" w:sz="0" w:space="0" w:color="auto"/>
                            <w:left w:val="none" w:sz="0" w:space="0" w:color="auto"/>
                            <w:bottom w:val="none" w:sz="0" w:space="0" w:color="auto"/>
                            <w:right w:val="none" w:sz="0" w:space="0" w:color="auto"/>
                          </w:divBdr>
                          <w:divsChild>
                            <w:div w:id="1669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92665">
      <w:bodyDiv w:val="1"/>
      <w:marLeft w:val="0"/>
      <w:marRight w:val="0"/>
      <w:marTop w:val="0"/>
      <w:marBottom w:val="0"/>
      <w:divBdr>
        <w:top w:val="none" w:sz="0" w:space="0" w:color="auto"/>
        <w:left w:val="none" w:sz="0" w:space="0" w:color="auto"/>
        <w:bottom w:val="none" w:sz="0" w:space="0" w:color="auto"/>
        <w:right w:val="none" w:sz="0" w:space="0" w:color="auto"/>
      </w:divBdr>
      <w:divsChild>
        <w:div w:id="1816095205">
          <w:marLeft w:val="75"/>
          <w:marRight w:val="75"/>
          <w:marTop w:val="75"/>
          <w:marBottom w:val="75"/>
          <w:divBdr>
            <w:top w:val="single" w:sz="6" w:space="8" w:color="D1DBEB"/>
            <w:left w:val="single" w:sz="6" w:space="4" w:color="D1DBEB"/>
            <w:bottom w:val="single" w:sz="6" w:space="4" w:color="D1DBEB"/>
            <w:right w:val="single" w:sz="6" w:space="4" w:color="D1DBEB"/>
          </w:divBdr>
          <w:divsChild>
            <w:div w:id="1378971432">
              <w:marLeft w:val="105"/>
              <w:marRight w:val="105"/>
              <w:marTop w:val="105"/>
              <w:marBottom w:val="105"/>
              <w:divBdr>
                <w:top w:val="none" w:sz="0" w:space="0" w:color="auto"/>
                <w:left w:val="none" w:sz="0" w:space="0" w:color="auto"/>
                <w:bottom w:val="none" w:sz="0" w:space="0" w:color="auto"/>
                <w:right w:val="none" w:sz="0" w:space="0" w:color="auto"/>
              </w:divBdr>
              <w:divsChild>
                <w:div w:id="1919628123">
                  <w:marLeft w:val="0"/>
                  <w:marRight w:val="0"/>
                  <w:marTop w:val="0"/>
                  <w:marBottom w:val="0"/>
                  <w:divBdr>
                    <w:top w:val="none" w:sz="0" w:space="0" w:color="auto"/>
                    <w:left w:val="none" w:sz="0" w:space="0" w:color="auto"/>
                    <w:bottom w:val="none" w:sz="0" w:space="0" w:color="auto"/>
                    <w:right w:val="none" w:sz="0" w:space="0" w:color="auto"/>
                  </w:divBdr>
                  <w:divsChild>
                    <w:div w:id="971012951">
                      <w:marLeft w:val="0"/>
                      <w:marRight w:val="0"/>
                      <w:marTop w:val="0"/>
                      <w:marBottom w:val="0"/>
                      <w:divBdr>
                        <w:top w:val="none" w:sz="0" w:space="0" w:color="auto"/>
                        <w:left w:val="none" w:sz="0" w:space="0" w:color="auto"/>
                        <w:bottom w:val="none" w:sz="0" w:space="0" w:color="auto"/>
                        <w:right w:val="none" w:sz="0" w:space="0" w:color="auto"/>
                      </w:divBdr>
                      <w:divsChild>
                        <w:div w:id="116532038">
                          <w:marLeft w:val="0"/>
                          <w:marRight w:val="0"/>
                          <w:marTop w:val="0"/>
                          <w:marBottom w:val="0"/>
                          <w:divBdr>
                            <w:top w:val="none" w:sz="0" w:space="0" w:color="auto"/>
                            <w:left w:val="none" w:sz="0" w:space="0" w:color="auto"/>
                            <w:bottom w:val="none" w:sz="0" w:space="0" w:color="auto"/>
                            <w:right w:val="none" w:sz="0" w:space="0" w:color="auto"/>
                          </w:divBdr>
                          <w:divsChild>
                            <w:div w:id="1309477615">
                              <w:marLeft w:val="0"/>
                              <w:marRight w:val="0"/>
                              <w:marTop w:val="0"/>
                              <w:marBottom w:val="0"/>
                              <w:divBdr>
                                <w:top w:val="none" w:sz="0" w:space="0" w:color="auto"/>
                                <w:left w:val="none" w:sz="0" w:space="0" w:color="auto"/>
                                <w:bottom w:val="none" w:sz="0" w:space="0" w:color="auto"/>
                                <w:right w:val="none" w:sz="0" w:space="0" w:color="auto"/>
                              </w:divBdr>
                            </w:div>
                            <w:div w:id="129591872">
                              <w:marLeft w:val="0"/>
                              <w:marRight w:val="0"/>
                              <w:marTop w:val="0"/>
                              <w:marBottom w:val="0"/>
                              <w:divBdr>
                                <w:top w:val="none" w:sz="0" w:space="0" w:color="auto"/>
                                <w:left w:val="none" w:sz="0" w:space="0" w:color="auto"/>
                                <w:bottom w:val="none" w:sz="0" w:space="0" w:color="auto"/>
                                <w:right w:val="none" w:sz="0" w:space="0" w:color="auto"/>
                              </w:divBdr>
                            </w:div>
                            <w:div w:id="1839734905">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53765">
      <w:bodyDiv w:val="1"/>
      <w:marLeft w:val="0"/>
      <w:marRight w:val="0"/>
      <w:marTop w:val="0"/>
      <w:marBottom w:val="0"/>
      <w:divBdr>
        <w:top w:val="none" w:sz="0" w:space="0" w:color="auto"/>
        <w:left w:val="none" w:sz="0" w:space="0" w:color="auto"/>
        <w:bottom w:val="none" w:sz="0" w:space="0" w:color="auto"/>
        <w:right w:val="none" w:sz="0" w:space="0" w:color="auto"/>
      </w:divBdr>
      <w:divsChild>
        <w:div w:id="1051467719">
          <w:marLeft w:val="75"/>
          <w:marRight w:val="75"/>
          <w:marTop w:val="75"/>
          <w:marBottom w:val="75"/>
          <w:divBdr>
            <w:top w:val="single" w:sz="6" w:space="8" w:color="D1DBEB"/>
            <w:left w:val="single" w:sz="6" w:space="4" w:color="D1DBEB"/>
            <w:bottom w:val="single" w:sz="6" w:space="4" w:color="D1DBEB"/>
            <w:right w:val="single" w:sz="6" w:space="4" w:color="D1DBEB"/>
          </w:divBdr>
          <w:divsChild>
            <w:div w:id="1784616820">
              <w:marLeft w:val="105"/>
              <w:marRight w:val="105"/>
              <w:marTop w:val="105"/>
              <w:marBottom w:val="105"/>
              <w:divBdr>
                <w:top w:val="none" w:sz="0" w:space="0" w:color="auto"/>
                <w:left w:val="none" w:sz="0" w:space="0" w:color="auto"/>
                <w:bottom w:val="none" w:sz="0" w:space="0" w:color="auto"/>
                <w:right w:val="none" w:sz="0" w:space="0" w:color="auto"/>
              </w:divBdr>
              <w:divsChild>
                <w:div w:id="945119241">
                  <w:marLeft w:val="0"/>
                  <w:marRight w:val="0"/>
                  <w:marTop w:val="0"/>
                  <w:marBottom w:val="0"/>
                  <w:divBdr>
                    <w:top w:val="none" w:sz="0" w:space="0" w:color="auto"/>
                    <w:left w:val="none" w:sz="0" w:space="0" w:color="auto"/>
                    <w:bottom w:val="none" w:sz="0" w:space="0" w:color="auto"/>
                    <w:right w:val="none" w:sz="0" w:space="0" w:color="auto"/>
                  </w:divBdr>
                  <w:divsChild>
                    <w:div w:id="481041138">
                      <w:marLeft w:val="0"/>
                      <w:marRight w:val="0"/>
                      <w:marTop w:val="0"/>
                      <w:marBottom w:val="0"/>
                      <w:divBdr>
                        <w:top w:val="none" w:sz="0" w:space="0" w:color="auto"/>
                        <w:left w:val="none" w:sz="0" w:space="0" w:color="auto"/>
                        <w:bottom w:val="none" w:sz="0" w:space="0" w:color="auto"/>
                        <w:right w:val="none" w:sz="0" w:space="0" w:color="auto"/>
                      </w:divBdr>
                      <w:divsChild>
                        <w:div w:id="936400339">
                          <w:marLeft w:val="0"/>
                          <w:marRight w:val="0"/>
                          <w:marTop w:val="0"/>
                          <w:marBottom w:val="0"/>
                          <w:divBdr>
                            <w:top w:val="none" w:sz="0" w:space="0" w:color="auto"/>
                            <w:left w:val="none" w:sz="0" w:space="0" w:color="auto"/>
                            <w:bottom w:val="none" w:sz="0" w:space="0" w:color="auto"/>
                            <w:right w:val="none" w:sz="0" w:space="0" w:color="auto"/>
                          </w:divBdr>
                          <w:divsChild>
                            <w:div w:id="813326856">
                              <w:marLeft w:val="0"/>
                              <w:marRight w:val="0"/>
                              <w:marTop w:val="0"/>
                              <w:marBottom w:val="0"/>
                              <w:divBdr>
                                <w:top w:val="none" w:sz="0" w:space="0" w:color="auto"/>
                                <w:left w:val="none" w:sz="0" w:space="0" w:color="auto"/>
                                <w:bottom w:val="none" w:sz="0" w:space="0" w:color="auto"/>
                                <w:right w:val="none" w:sz="0" w:space="0" w:color="auto"/>
                              </w:divBdr>
                            </w:div>
                            <w:div w:id="21029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505725">
      <w:bodyDiv w:val="1"/>
      <w:marLeft w:val="0"/>
      <w:marRight w:val="0"/>
      <w:marTop w:val="0"/>
      <w:marBottom w:val="0"/>
      <w:divBdr>
        <w:top w:val="none" w:sz="0" w:space="0" w:color="auto"/>
        <w:left w:val="none" w:sz="0" w:space="0" w:color="auto"/>
        <w:bottom w:val="none" w:sz="0" w:space="0" w:color="auto"/>
        <w:right w:val="none" w:sz="0" w:space="0" w:color="auto"/>
      </w:divBdr>
      <w:divsChild>
        <w:div w:id="1702898582">
          <w:marLeft w:val="75"/>
          <w:marRight w:val="75"/>
          <w:marTop w:val="75"/>
          <w:marBottom w:val="75"/>
          <w:divBdr>
            <w:top w:val="single" w:sz="6" w:space="8" w:color="D1DBEB"/>
            <w:left w:val="single" w:sz="6" w:space="4" w:color="D1DBEB"/>
            <w:bottom w:val="single" w:sz="6" w:space="4" w:color="D1DBEB"/>
            <w:right w:val="single" w:sz="6" w:space="4" w:color="D1DBEB"/>
          </w:divBdr>
          <w:divsChild>
            <w:div w:id="1669214090">
              <w:marLeft w:val="105"/>
              <w:marRight w:val="105"/>
              <w:marTop w:val="105"/>
              <w:marBottom w:val="105"/>
              <w:divBdr>
                <w:top w:val="none" w:sz="0" w:space="0" w:color="auto"/>
                <w:left w:val="none" w:sz="0" w:space="0" w:color="auto"/>
                <w:bottom w:val="none" w:sz="0" w:space="0" w:color="auto"/>
                <w:right w:val="none" w:sz="0" w:space="0" w:color="auto"/>
              </w:divBdr>
              <w:divsChild>
                <w:div w:id="787164399">
                  <w:marLeft w:val="0"/>
                  <w:marRight w:val="0"/>
                  <w:marTop w:val="0"/>
                  <w:marBottom w:val="0"/>
                  <w:divBdr>
                    <w:top w:val="none" w:sz="0" w:space="0" w:color="auto"/>
                    <w:left w:val="none" w:sz="0" w:space="0" w:color="auto"/>
                    <w:bottom w:val="none" w:sz="0" w:space="0" w:color="auto"/>
                    <w:right w:val="none" w:sz="0" w:space="0" w:color="auto"/>
                  </w:divBdr>
                  <w:divsChild>
                    <w:div w:id="934363452">
                      <w:marLeft w:val="0"/>
                      <w:marRight w:val="0"/>
                      <w:marTop w:val="0"/>
                      <w:marBottom w:val="0"/>
                      <w:divBdr>
                        <w:top w:val="none" w:sz="0" w:space="0" w:color="auto"/>
                        <w:left w:val="none" w:sz="0" w:space="0" w:color="auto"/>
                        <w:bottom w:val="none" w:sz="0" w:space="0" w:color="auto"/>
                        <w:right w:val="none" w:sz="0" w:space="0" w:color="auto"/>
                      </w:divBdr>
                      <w:divsChild>
                        <w:div w:id="1772118484">
                          <w:marLeft w:val="0"/>
                          <w:marRight w:val="0"/>
                          <w:marTop w:val="0"/>
                          <w:marBottom w:val="0"/>
                          <w:divBdr>
                            <w:top w:val="none" w:sz="0" w:space="0" w:color="auto"/>
                            <w:left w:val="none" w:sz="0" w:space="0" w:color="auto"/>
                            <w:bottom w:val="none" w:sz="0" w:space="0" w:color="auto"/>
                            <w:right w:val="none" w:sz="0" w:space="0" w:color="auto"/>
                          </w:divBdr>
                          <w:divsChild>
                            <w:div w:id="568808618">
                              <w:marLeft w:val="0"/>
                              <w:marRight w:val="0"/>
                              <w:marTop w:val="0"/>
                              <w:marBottom w:val="0"/>
                              <w:divBdr>
                                <w:top w:val="none" w:sz="0" w:space="0" w:color="auto"/>
                                <w:left w:val="none" w:sz="0" w:space="0" w:color="auto"/>
                                <w:bottom w:val="none" w:sz="0" w:space="0" w:color="auto"/>
                                <w:right w:val="none" w:sz="0" w:space="0" w:color="auto"/>
                              </w:divBdr>
                            </w:div>
                            <w:div w:id="472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457519">
      <w:bodyDiv w:val="1"/>
      <w:marLeft w:val="0"/>
      <w:marRight w:val="0"/>
      <w:marTop w:val="0"/>
      <w:marBottom w:val="0"/>
      <w:divBdr>
        <w:top w:val="none" w:sz="0" w:space="0" w:color="auto"/>
        <w:left w:val="none" w:sz="0" w:space="0" w:color="auto"/>
        <w:bottom w:val="none" w:sz="0" w:space="0" w:color="auto"/>
        <w:right w:val="none" w:sz="0" w:space="0" w:color="auto"/>
      </w:divBdr>
      <w:divsChild>
        <w:div w:id="1731267435">
          <w:marLeft w:val="75"/>
          <w:marRight w:val="75"/>
          <w:marTop w:val="75"/>
          <w:marBottom w:val="75"/>
          <w:divBdr>
            <w:top w:val="single" w:sz="6" w:space="8" w:color="D1DBEB"/>
            <w:left w:val="single" w:sz="6" w:space="4" w:color="D1DBEB"/>
            <w:bottom w:val="single" w:sz="6" w:space="4" w:color="D1DBEB"/>
            <w:right w:val="single" w:sz="6" w:space="4" w:color="D1DBEB"/>
          </w:divBdr>
          <w:divsChild>
            <w:div w:id="1041124744">
              <w:marLeft w:val="105"/>
              <w:marRight w:val="105"/>
              <w:marTop w:val="105"/>
              <w:marBottom w:val="105"/>
              <w:divBdr>
                <w:top w:val="none" w:sz="0" w:space="0" w:color="auto"/>
                <w:left w:val="none" w:sz="0" w:space="0" w:color="auto"/>
                <w:bottom w:val="none" w:sz="0" w:space="0" w:color="auto"/>
                <w:right w:val="none" w:sz="0" w:space="0" w:color="auto"/>
              </w:divBdr>
              <w:divsChild>
                <w:div w:id="2141024646">
                  <w:marLeft w:val="0"/>
                  <w:marRight w:val="0"/>
                  <w:marTop w:val="0"/>
                  <w:marBottom w:val="0"/>
                  <w:divBdr>
                    <w:top w:val="none" w:sz="0" w:space="0" w:color="auto"/>
                    <w:left w:val="none" w:sz="0" w:space="0" w:color="auto"/>
                    <w:bottom w:val="none" w:sz="0" w:space="0" w:color="auto"/>
                    <w:right w:val="none" w:sz="0" w:space="0" w:color="auto"/>
                  </w:divBdr>
                  <w:divsChild>
                    <w:div w:id="1214468255">
                      <w:marLeft w:val="0"/>
                      <w:marRight w:val="0"/>
                      <w:marTop w:val="0"/>
                      <w:marBottom w:val="0"/>
                      <w:divBdr>
                        <w:top w:val="none" w:sz="0" w:space="0" w:color="auto"/>
                        <w:left w:val="none" w:sz="0" w:space="0" w:color="auto"/>
                        <w:bottom w:val="none" w:sz="0" w:space="0" w:color="auto"/>
                        <w:right w:val="none" w:sz="0" w:space="0" w:color="auto"/>
                      </w:divBdr>
                      <w:divsChild>
                        <w:div w:id="616713543">
                          <w:marLeft w:val="0"/>
                          <w:marRight w:val="0"/>
                          <w:marTop w:val="0"/>
                          <w:marBottom w:val="0"/>
                          <w:divBdr>
                            <w:top w:val="none" w:sz="0" w:space="0" w:color="auto"/>
                            <w:left w:val="none" w:sz="0" w:space="0" w:color="auto"/>
                            <w:bottom w:val="none" w:sz="0" w:space="0" w:color="auto"/>
                            <w:right w:val="none" w:sz="0" w:space="0" w:color="auto"/>
                          </w:divBdr>
                          <w:divsChild>
                            <w:div w:id="1445805572">
                              <w:marLeft w:val="0"/>
                              <w:marRight w:val="0"/>
                              <w:marTop w:val="0"/>
                              <w:marBottom w:val="0"/>
                              <w:divBdr>
                                <w:top w:val="none" w:sz="0" w:space="0" w:color="auto"/>
                                <w:left w:val="none" w:sz="0" w:space="0" w:color="auto"/>
                                <w:bottom w:val="none" w:sz="0" w:space="0" w:color="auto"/>
                                <w:right w:val="none" w:sz="0" w:space="0" w:color="auto"/>
                              </w:divBdr>
                            </w:div>
                            <w:div w:id="9397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258047">
      <w:bodyDiv w:val="1"/>
      <w:marLeft w:val="0"/>
      <w:marRight w:val="0"/>
      <w:marTop w:val="0"/>
      <w:marBottom w:val="0"/>
      <w:divBdr>
        <w:top w:val="none" w:sz="0" w:space="0" w:color="auto"/>
        <w:left w:val="none" w:sz="0" w:space="0" w:color="auto"/>
        <w:bottom w:val="none" w:sz="0" w:space="0" w:color="auto"/>
        <w:right w:val="none" w:sz="0" w:space="0" w:color="auto"/>
      </w:divBdr>
      <w:divsChild>
        <w:div w:id="1409615010">
          <w:marLeft w:val="75"/>
          <w:marRight w:val="75"/>
          <w:marTop w:val="75"/>
          <w:marBottom w:val="75"/>
          <w:divBdr>
            <w:top w:val="single" w:sz="6" w:space="8" w:color="D1DBEB"/>
            <w:left w:val="single" w:sz="6" w:space="4" w:color="D1DBEB"/>
            <w:bottom w:val="single" w:sz="6" w:space="4" w:color="D1DBEB"/>
            <w:right w:val="single" w:sz="6" w:space="4" w:color="D1DBEB"/>
          </w:divBdr>
          <w:divsChild>
            <w:div w:id="1351878622">
              <w:marLeft w:val="105"/>
              <w:marRight w:val="105"/>
              <w:marTop w:val="105"/>
              <w:marBottom w:val="105"/>
              <w:divBdr>
                <w:top w:val="none" w:sz="0" w:space="0" w:color="auto"/>
                <w:left w:val="none" w:sz="0" w:space="0" w:color="auto"/>
                <w:bottom w:val="none" w:sz="0" w:space="0" w:color="auto"/>
                <w:right w:val="none" w:sz="0" w:space="0" w:color="auto"/>
              </w:divBdr>
              <w:divsChild>
                <w:div w:id="484246247">
                  <w:marLeft w:val="0"/>
                  <w:marRight w:val="0"/>
                  <w:marTop w:val="0"/>
                  <w:marBottom w:val="0"/>
                  <w:divBdr>
                    <w:top w:val="none" w:sz="0" w:space="0" w:color="auto"/>
                    <w:left w:val="none" w:sz="0" w:space="0" w:color="auto"/>
                    <w:bottom w:val="none" w:sz="0" w:space="0" w:color="auto"/>
                    <w:right w:val="none" w:sz="0" w:space="0" w:color="auto"/>
                  </w:divBdr>
                  <w:divsChild>
                    <w:div w:id="1223370121">
                      <w:marLeft w:val="0"/>
                      <w:marRight w:val="0"/>
                      <w:marTop w:val="0"/>
                      <w:marBottom w:val="0"/>
                      <w:divBdr>
                        <w:top w:val="none" w:sz="0" w:space="0" w:color="auto"/>
                        <w:left w:val="none" w:sz="0" w:space="0" w:color="auto"/>
                        <w:bottom w:val="none" w:sz="0" w:space="0" w:color="auto"/>
                        <w:right w:val="none" w:sz="0" w:space="0" w:color="auto"/>
                      </w:divBdr>
                      <w:divsChild>
                        <w:div w:id="1980962683">
                          <w:marLeft w:val="0"/>
                          <w:marRight w:val="0"/>
                          <w:marTop w:val="0"/>
                          <w:marBottom w:val="0"/>
                          <w:divBdr>
                            <w:top w:val="none" w:sz="0" w:space="0" w:color="auto"/>
                            <w:left w:val="none" w:sz="0" w:space="0" w:color="auto"/>
                            <w:bottom w:val="none" w:sz="0" w:space="0" w:color="auto"/>
                            <w:right w:val="none" w:sz="0" w:space="0" w:color="auto"/>
                          </w:divBdr>
                          <w:divsChild>
                            <w:div w:id="1789854592">
                              <w:marLeft w:val="0"/>
                              <w:marRight w:val="0"/>
                              <w:marTop w:val="0"/>
                              <w:marBottom w:val="0"/>
                              <w:divBdr>
                                <w:top w:val="none" w:sz="0" w:space="0" w:color="auto"/>
                                <w:left w:val="none" w:sz="0" w:space="0" w:color="auto"/>
                                <w:bottom w:val="none" w:sz="0" w:space="0" w:color="auto"/>
                                <w:right w:val="none" w:sz="0" w:space="0" w:color="auto"/>
                              </w:divBdr>
                            </w:div>
                            <w:div w:id="1156726259">
                              <w:marLeft w:val="0"/>
                              <w:marRight w:val="0"/>
                              <w:marTop w:val="0"/>
                              <w:marBottom w:val="0"/>
                              <w:divBdr>
                                <w:top w:val="none" w:sz="0" w:space="0" w:color="auto"/>
                                <w:left w:val="none" w:sz="0" w:space="0" w:color="auto"/>
                                <w:bottom w:val="none" w:sz="0" w:space="0" w:color="auto"/>
                                <w:right w:val="none" w:sz="0" w:space="0" w:color="auto"/>
                              </w:divBdr>
                            </w:div>
                            <w:div w:id="546990704">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83113">
      <w:bodyDiv w:val="1"/>
      <w:marLeft w:val="0"/>
      <w:marRight w:val="0"/>
      <w:marTop w:val="0"/>
      <w:marBottom w:val="0"/>
      <w:divBdr>
        <w:top w:val="none" w:sz="0" w:space="0" w:color="auto"/>
        <w:left w:val="none" w:sz="0" w:space="0" w:color="auto"/>
        <w:bottom w:val="none" w:sz="0" w:space="0" w:color="auto"/>
        <w:right w:val="none" w:sz="0" w:space="0" w:color="auto"/>
      </w:divBdr>
    </w:div>
    <w:div w:id="1470634537">
      <w:bodyDiv w:val="1"/>
      <w:marLeft w:val="0"/>
      <w:marRight w:val="0"/>
      <w:marTop w:val="0"/>
      <w:marBottom w:val="0"/>
      <w:divBdr>
        <w:top w:val="none" w:sz="0" w:space="0" w:color="auto"/>
        <w:left w:val="none" w:sz="0" w:space="0" w:color="auto"/>
        <w:bottom w:val="none" w:sz="0" w:space="0" w:color="auto"/>
        <w:right w:val="none" w:sz="0" w:space="0" w:color="auto"/>
      </w:divBdr>
      <w:divsChild>
        <w:div w:id="1446997075">
          <w:marLeft w:val="75"/>
          <w:marRight w:val="75"/>
          <w:marTop w:val="75"/>
          <w:marBottom w:val="75"/>
          <w:divBdr>
            <w:top w:val="single" w:sz="6" w:space="8" w:color="D1DBEB"/>
            <w:left w:val="single" w:sz="6" w:space="4" w:color="D1DBEB"/>
            <w:bottom w:val="single" w:sz="6" w:space="4" w:color="D1DBEB"/>
            <w:right w:val="single" w:sz="6" w:space="4" w:color="D1DBEB"/>
          </w:divBdr>
          <w:divsChild>
            <w:div w:id="214313816">
              <w:marLeft w:val="105"/>
              <w:marRight w:val="105"/>
              <w:marTop w:val="105"/>
              <w:marBottom w:val="105"/>
              <w:divBdr>
                <w:top w:val="none" w:sz="0" w:space="0" w:color="auto"/>
                <w:left w:val="none" w:sz="0" w:space="0" w:color="auto"/>
                <w:bottom w:val="none" w:sz="0" w:space="0" w:color="auto"/>
                <w:right w:val="none" w:sz="0" w:space="0" w:color="auto"/>
              </w:divBdr>
              <w:divsChild>
                <w:div w:id="458256829">
                  <w:marLeft w:val="0"/>
                  <w:marRight w:val="0"/>
                  <w:marTop w:val="0"/>
                  <w:marBottom w:val="0"/>
                  <w:divBdr>
                    <w:top w:val="none" w:sz="0" w:space="0" w:color="auto"/>
                    <w:left w:val="none" w:sz="0" w:space="0" w:color="auto"/>
                    <w:bottom w:val="none" w:sz="0" w:space="0" w:color="auto"/>
                    <w:right w:val="none" w:sz="0" w:space="0" w:color="auto"/>
                  </w:divBdr>
                  <w:divsChild>
                    <w:div w:id="583339917">
                      <w:marLeft w:val="0"/>
                      <w:marRight w:val="0"/>
                      <w:marTop w:val="0"/>
                      <w:marBottom w:val="0"/>
                      <w:divBdr>
                        <w:top w:val="none" w:sz="0" w:space="0" w:color="auto"/>
                        <w:left w:val="none" w:sz="0" w:space="0" w:color="auto"/>
                        <w:bottom w:val="none" w:sz="0" w:space="0" w:color="auto"/>
                        <w:right w:val="none" w:sz="0" w:space="0" w:color="auto"/>
                      </w:divBdr>
                      <w:divsChild>
                        <w:div w:id="18701393">
                          <w:marLeft w:val="0"/>
                          <w:marRight w:val="0"/>
                          <w:marTop w:val="0"/>
                          <w:marBottom w:val="0"/>
                          <w:divBdr>
                            <w:top w:val="none" w:sz="0" w:space="0" w:color="auto"/>
                            <w:left w:val="none" w:sz="0" w:space="0" w:color="auto"/>
                            <w:bottom w:val="none" w:sz="0" w:space="0" w:color="auto"/>
                            <w:right w:val="none" w:sz="0" w:space="0" w:color="auto"/>
                          </w:divBdr>
                          <w:divsChild>
                            <w:div w:id="2157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50198">
      <w:bodyDiv w:val="1"/>
      <w:marLeft w:val="0"/>
      <w:marRight w:val="0"/>
      <w:marTop w:val="0"/>
      <w:marBottom w:val="0"/>
      <w:divBdr>
        <w:top w:val="none" w:sz="0" w:space="0" w:color="auto"/>
        <w:left w:val="none" w:sz="0" w:space="0" w:color="auto"/>
        <w:bottom w:val="none" w:sz="0" w:space="0" w:color="auto"/>
        <w:right w:val="none" w:sz="0" w:space="0" w:color="auto"/>
      </w:divBdr>
      <w:divsChild>
        <w:div w:id="565723663">
          <w:marLeft w:val="75"/>
          <w:marRight w:val="75"/>
          <w:marTop w:val="75"/>
          <w:marBottom w:val="75"/>
          <w:divBdr>
            <w:top w:val="single" w:sz="6" w:space="8" w:color="D1DBEB"/>
            <w:left w:val="single" w:sz="6" w:space="4" w:color="D1DBEB"/>
            <w:bottom w:val="single" w:sz="6" w:space="4" w:color="D1DBEB"/>
            <w:right w:val="single" w:sz="6" w:space="4" w:color="D1DBEB"/>
          </w:divBdr>
          <w:divsChild>
            <w:div w:id="256795222">
              <w:marLeft w:val="105"/>
              <w:marRight w:val="105"/>
              <w:marTop w:val="105"/>
              <w:marBottom w:val="105"/>
              <w:divBdr>
                <w:top w:val="none" w:sz="0" w:space="0" w:color="auto"/>
                <w:left w:val="none" w:sz="0" w:space="0" w:color="auto"/>
                <w:bottom w:val="none" w:sz="0" w:space="0" w:color="auto"/>
                <w:right w:val="none" w:sz="0" w:space="0" w:color="auto"/>
              </w:divBdr>
              <w:divsChild>
                <w:div w:id="883829076">
                  <w:marLeft w:val="0"/>
                  <w:marRight w:val="0"/>
                  <w:marTop w:val="0"/>
                  <w:marBottom w:val="0"/>
                  <w:divBdr>
                    <w:top w:val="none" w:sz="0" w:space="0" w:color="auto"/>
                    <w:left w:val="none" w:sz="0" w:space="0" w:color="auto"/>
                    <w:bottom w:val="none" w:sz="0" w:space="0" w:color="auto"/>
                    <w:right w:val="none" w:sz="0" w:space="0" w:color="auto"/>
                  </w:divBdr>
                  <w:divsChild>
                    <w:div w:id="1667005737">
                      <w:marLeft w:val="0"/>
                      <w:marRight w:val="0"/>
                      <w:marTop w:val="0"/>
                      <w:marBottom w:val="0"/>
                      <w:divBdr>
                        <w:top w:val="none" w:sz="0" w:space="0" w:color="auto"/>
                        <w:left w:val="none" w:sz="0" w:space="0" w:color="auto"/>
                        <w:bottom w:val="none" w:sz="0" w:space="0" w:color="auto"/>
                        <w:right w:val="none" w:sz="0" w:space="0" w:color="auto"/>
                      </w:divBdr>
                      <w:divsChild>
                        <w:div w:id="363942106">
                          <w:marLeft w:val="0"/>
                          <w:marRight w:val="0"/>
                          <w:marTop w:val="0"/>
                          <w:marBottom w:val="0"/>
                          <w:divBdr>
                            <w:top w:val="none" w:sz="0" w:space="0" w:color="auto"/>
                            <w:left w:val="none" w:sz="0" w:space="0" w:color="auto"/>
                            <w:bottom w:val="none" w:sz="0" w:space="0" w:color="auto"/>
                            <w:right w:val="none" w:sz="0" w:space="0" w:color="auto"/>
                          </w:divBdr>
                          <w:divsChild>
                            <w:div w:id="10144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104337">
      <w:bodyDiv w:val="1"/>
      <w:marLeft w:val="0"/>
      <w:marRight w:val="0"/>
      <w:marTop w:val="0"/>
      <w:marBottom w:val="0"/>
      <w:divBdr>
        <w:top w:val="none" w:sz="0" w:space="0" w:color="auto"/>
        <w:left w:val="none" w:sz="0" w:space="0" w:color="auto"/>
        <w:bottom w:val="none" w:sz="0" w:space="0" w:color="auto"/>
        <w:right w:val="none" w:sz="0" w:space="0" w:color="auto"/>
      </w:divBdr>
      <w:divsChild>
        <w:div w:id="1260140123">
          <w:marLeft w:val="75"/>
          <w:marRight w:val="75"/>
          <w:marTop w:val="75"/>
          <w:marBottom w:val="75"/>
          <w:divBdr>
            <w:top w:val="single" w:sz="6" w:space="8" w:color="D1DBEB"/>
            <w:left w:val="single" w:sz="6" w:space="4" w:color="D1DBEB"/>
            <w:bottom w:val="single" w:sz="6" w:space="4" w:color="D1DBEB"/>
            <w:right w:val="single" w:sz="6" w:space="4" w:color="D1DBEB"/>
          </w:divBdr>
          <w:divsChild>
            <w:div w:id="162553955">
              <w:marLeft w:val="105"/>
              <w:marRight w:val="105"/>
              <w:marTop w:val="105"/>
              <w:marBottom w:val="105"/>
              <w:divBdr>
                <w:top w:val="none" w:sz="0" w:space="0" w:color="auto"/>
                <w:left w:val="none" w:sz="0" w:space="0" w:color="auto"/>
                <w:bottom w:val="none" w:sz="0" w:space="0" w:color="auto"/>
                <w:right w:val="none" w:sz="0" w:space="0" w:color="auto"/>
              </w:divBdr>
              <w:divsChild>
                <w:div w:id="1871530293">
                  <w:marLeft w:val="0"/>
                  <w:marRight w:val="0"/>
                  <w:marTop w:val="0"/>
                  <w:marBottom w:val="0"/>
                  <w:divBdr>
                    <w:top w:val="none" w:sz="0" w:space="0" w:color="auto"/>
                    <w:left w:val="none" w:sz="0" w:space="0" w:color="auto"/>
                    <w:bottom w:val="none" w:sz="0" w:space="0" w:color="auto"/>
                    <w:right w:val="none" w:sz="0" w:space="0" w:color="auto"/>
                  </w:divBdr>
                  <w:divsChild>
                    <w:div w:id="946815731">
                      <w:marLeft w:val="0"/>
                      <w:marRight w:val="0"/>
                      <w:marTop w:val="0"/>
                      <w:marBottom w:val="0"/>
                      <w:divBdr>
                        <w:top w:val="none" w:sz="0" w:space="0" w:color="auto"/>
                        <w:left w:val="none" w:sz="0" w:space="0" w:color="auto"/>
                        <w:bottom w:val="none" w:sz="0" w:space="0" w:color="auto"/>
                        <w:right w:val="none" w:sz="0" w:space="0" w:color="auto"/>
                      </w:divBdr>
                      <w:divsChild>
                        <w:div w:id="356390281">
                          <w:marLeft w:val="0"/>
                          <w:marRight w:val="0"/>
                          <w:marTop w:val="0"/>
                          <w:marBottom w:val="0"/>
                          <w:divBdr>
                            <w:top w:val="none" w:sz="0" w:space="0" w:color="auto"/>
                            <w:left w:val="none" w:sz="0" w:space="0" w:color="auto"/>
                            <w:bottom w:val="none" w:sz="0" w:space="0" w:color="auto"/>
                            <w:right w:val="none" w:sz="0" w:space="0" w:color="auto"/>
                          </w:divBdr>
                          <w:divsChild>
                            <w:div w:id="1110203385">
                              <w:marLeft w:val="0"/>
                              <w:marRight w:val="0"/>
                              <w:marTop w:val="0"/>
                              <w:marBottom w:val="0"/>
                              <w:divBdr>
                                <w:top w:val="none" w:sz="0" w:space="0" w:color="auto"/>
                                <w:left w:val="none" w:sz="0" w:space="0" w:color="auto"/>
                                <w:bottom w:val="none" w:sz="0" w:space="0" w:color="auto"/>
                                <w:right w:val="none" w:sz="0" w:space="0" w:color="auto"/>
                              </w:divBdr>
                            </w:div>
                            <w:div w:id="62873677">
                              <w:marLeft w:val="0"/>
                              <w:marRight w:val="0"/>
                              <w:marTop w:val="0"/>
                              <w:marBottom w:val="0"/>
                              <w:divBdr>
                                <w:top w:val="none" w:sz="0" w:space="0" w:color="auto"/>
                                <w:left w:val="none" w:sz="0" w:space="0" w:color="auto"/>
                                <w:bottom w:val="none" w:sz="0" w:space="0" w:color="auto"/>
                                <w:right w:val="none" w:sz="0" w:space="0" w:color="auto"/>
                              </w:divBdr>
                            </w:div>
                            <w:div w:id="728571574">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737568">
      <w:bodyDiv w:val="1"/>
      <w:marLeft w:val="0"/>
      <w:marRight w:val="0"/>
      <w:marTop w:val="0"/>
      <w:marBottom w:val="0"/>
      <w:divBdr>
        <w:top w:val="none" w:sz="0" w:space="0" w:color="auto"/>
        <w:left w:val="none" w:sz="0" w:space="0" w:color="auto"/>
        <w:bottom w:val="none" w:sz="0" w:space="0" w:color="auto"/>
        <w:right w:val="none" w:sz="0" w:space="0" w:color="auto"/>
      </w:divBdr>
      <w:divsChild>
        <w:div w:id="1854564919">
          <w:marLeft w:val="75"/>
          <w:marRight w:val="75"/>
          <w:marTop w:val="75"/>
          <w:marBottom w:val="75"/>
          <w:divBdr>
            <w:top w:val="single" w:sz="6" w:space="8" w:color="D1DBEB"/>
            <w:left w:val="single" w:sz="6" w:space="4" w:color="D1DBEB"/>
            <w:bottom w:val="single" w:sz="6" w:space="4" w:color="D1DBEB"/>
            <w:right w:val="single" w:sz="6" w:space="4" w:color="D1DBEB"/>
          </w:divBdr>
          <w:divsChild>
            <w:div w:id="217280723">
              <w:marLeft w:val="105"/>
              <w:marRight w:val="105"/>
              <w:marTop w:val="105"/>
              <w:marBottom w:val="105"/>
              <w:divBdr>
                <w:top w:val="none" w:sz="0" w:space="0" w:color="auto"/>
                <w:left w:val="none" w:sz="0" w:space="0" w:color="auto"/>
                <w:bottom w:val="none" w:sz="0" w:space="0" w:color="auto"/>
                <w:right w:val="none" w:sz="0" w:space="0" w:color="auto"/>
              </w:divBdr>
              <w:divsChild>
                <w:div w:id="1187524742">
                  <w:marLeft w:val="0"/>
                  <w:marRight w:val="0"/>
                  <w:marTop w:val="0"/>
                  <w:marBottom w:val="0"/>
                  <w:divBdr>
                    <w:top w:val="none" w:sz="0" w:space="0" w:color="auto"/>
                    <w:left w:val="none" w:sz="0" w:space="0" w:color="auto"/>
                    <w:bottom w:val="none" w:sz="0" w:space="0" w:color="auto"/>
                    <w:right w:val="none" w:sz="0" w:space="0" w:color="auto"/>
                  </w:divBdr>
                  <w:divsChild>
                    <w:div w:id="1476685096">
                      <w:marLeft w:val="0"/>
                      <w:marRight w:val="0"/>
                      <w:marTop w:val="0"/>
                      <w:marBottom w:val="0"/>
                      <w:divBdr>
                        <w:top w:val="none" w:sz="0" w:space="0" w:color="auto"/>
                        <w:left w:val="none" w:sz="0" w:space="0" w:color="auto"/>
                        <w:bottom w:val="none" w:sz="0" w:space="0" w:color="auto"/>
                        <w:right w:val="none" w:sz="0" w:space="0" w:color="auto"/>
                      </w:divBdr>
                      <w:divsChild>
                        <w:div w:id="1776943777">
                          <w:marLeft w:val="0"/>
                          <w:marRight w:val="0"/>
                          <w:marTop w:val="0"/>
                          <w:marBottom w:val="0"/>
                          <w:divBdr>
                            <w:top w:val="none" w:sz="0" w:space="0" w:color="auto"/>
                            <w:left w:val="none" w:sz="0" w:space="0" w:color="auto"/>
                            <w:bottom w:val="none" w:sz="0" w:space="0" w:color="auto"/>
                            <w:right w:val="none" w:sz="0" w:space="0" w:color="auto"/>
                          </w:divBdr>
                          <w:divsChild>
                            <w:div w:id="663704985">
                              <w:marLeft w:val="0"/>
                              <w:marRight w:val="0"/>
                              <w:marTop w:val="0"/>
                              <w:marBottom w:val="0"/>
                              <w:divBdr>
                                <w:top w:val="none" w:sz="0" w:space="0" w:color="auto"/>
                                <w:left w:val="none" w:sz="0" w:space="0" w:color="auto"/>
                                <w:bottom w:val="none" w:sz="0" w:space="0" w:color="auto"/>
                                <w:right w:val="none" w:sz="0" w:space="0" w:color="auto"/>
                              </w:divBdr>
                            </w:div>
                            <w:div w:id="169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sChild>
        <w:div w:id="400904414">
          <w:marLeft w:val="75"/>
          <w:marRight w:val="75"/>
          <w:marTop w:val="75"/>
          <w:marBottom w:val="75"/>
          <w:divBdr>
            <w:top w:val="single" w:sz="6" w:space="8" w:color="D1DBEB"/>
            <w:left w:val="single" w:sz="6" w:space="4" w:color="D1DBEB"/>
            <w:bottom w:val="single" w:sz="6" w:space="4" w:color="D1DBEB"/>
            <w:right w:val="single" w:sz="6" w:space="4" w:color="D1DBEB"/>
          </w:divBdr>
          <w:divsChild>
            <w:div w:id="564073290">
              <w:marLeft w:val="105"/>
              <w:marRight w:val="105"/>
              <w:marTop w:val="105"/>
              <w:marBottom w:val="105"/>
              <w:divBdr>
                <w:top w:val="none" w:sz="0" w:space="0" w:color="auto"/>
                <w:left w:val="none" w:sz="0" w:space="0" w:color="auto"/>
                <w:bottom w:val="none" w:sz="0" w:space="0" w:color="auto"/>
                <w:right w:val="none" w:sz="0" w:space="0" w:color="auto"/>
              </w:divBdr>
              <w:divsChild>
                <w:div w:id="1591237085">
                  <w:marLeft w:val="0"/>
                  <w:marRight w:val="0"/>
                  <w:marTop w:val="0"/>
                  <w:marBottom w:val="0"/>
                  <w:divBdr>
                    <w:top w:val="none" w:sz="0" w:space="0" w:color="auto"/>
                    <w:left w:val="none" w:sz="0" w:space="0" w:color="auto"/>
                    <w:bottom w:val="none" w:sz="0" w:space="0" w:color="auto"/>
                    <w:right w:val="none" w:sz="0" w:space="0" w:color="auto"/>
                  </w:divBdr>
                  <w:divsChild>
                    <w:div w:id="1436752914">
                      <w:marLeft w:val="0"/>
                      <w:marRight w:val="0"/>
                      <w:marTop w:val="0"/>
                      <w:marBottom w:val="0"/>
                      <w:divBdr>
                        <w:top w:val="none" w:sz="0" w:space="0" w:color="auto"/>
                        <w:left w:val="none" w:sz="0" w:space="0" w:color="auto"/>
                        <w:bottom w:val="none" w:sz="0" w:space="0" w:color="auto"/>
                        <w:right w:val="none" w:sz="0" w:space="0" w:color="auto"/>
                      </w:divBdr>
                      <w:divsChild>
                        <w:div w:id="21984466">
                          <w:marLeft w:val="0"/>
                          <w:marRight w:val="0"/>
                          <w:marTop w:val="0"/>
                          <w:marBottom w:val="0"/>
                          <w:divBdr>
                            <w:top w:val="none" w:sz="0" w:space="0" w:color="auto"/>
                            <w:left w:val="none" w:sz="0" w:space="0" w:color="auto"/>
                            <w:bottom w:val="none" w:sz="0" w:space="0" w:color="auto"/>
                            <w:right w:val="none" w:sz="0" w:space="0" w:color="auto"/>
                          </w:divBdr>
                          <w:divsChild>
                            <w:div w:id="868298305">
                              <w:marLeft w:val="0"/>
                              <w:marRight w:val="0"/>
                              <w:marTop w:val="0"/>
                              <w:marBottom w:val="0"/>
                              <w:divBdr>
                                <w:top w:val="none" w:sz="0" w:space="0" w:color="auto"/>
                                <w:left w:val="none" w:sz="0" w:space="0" w:color="auto"/>
                                <w:bottom w:val="none" w:sz="0" w:space="0" w:color="auto"/>
                                <w:right w:val="none" w:sz="0" w:space="0" w:color="auto"/>
                              </w:divBdr>
                            </w:div>
                            <w:div w:id="395516821">
                              <w:marLeft w:val="0"/>
                              <w:marRight w:val="0"/>
                              <w:marTop w:val="0"/>
                              <w:marBottom w:val="0"/>
                              <w:divBdr>
                                <w:top w:val="none" w:sz="0" w:space="0" w:color="auto"/>
                                <w:left w:val="none" w:sz="0" w:space="0" w:color="auto"/>
                                <w:bottom w:val="none" w:sz="0" w:space="0" w:color="auto"/>
                                <w:right w:val="none" w:sz="0" w:space="0" w:color="auto"/>
                              </w:divBdr>
                            </w:div>
                            <w:div w:id="562568305">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310/en/Language_packs" TargetMode="External"/><Relationship Id="rId13" Type="http://schemas.openxmlformats.org/officeDocument/2006/relationships/hyperlink" Target="https://docs.moodle.org/310/en/Multi-language_content_filter" TargetMode="External"/><Relationship Id="rId3" Type="http://schemas.openxmlformats.org/officeDocument/2006/relationships/styles" Target="styles.xml"/><Relationship Id="rId7" Type="http://schemas.openxmlformats.org/officeDocument/2006/relationships/hyperlink" Target="https://docs.moodle.org/310/en/Main_page"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moodle.org/310/en/Using_RSS_feeds"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ng.moodle.org/" TargetMode="External"/><Relationship Id="rId4" Type="http://schemas.openxmlformats.org/officeDocument/2006/relationships/settings" Target="settings.xml"/><Relationship Id="rId9" Type="http://schemas.openxmlformats.org/officeDocument/2006/relationships/hyperlink" Target="https://download.moodle.org/langpack/3.1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90E8F-242A-408F-8BF3-C0C48548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3</Pages>
  <Words>718</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Melero Ibañez</dc:creator>
  <cp:keywords/>
  <dc:description/>
  <cp:lastModifiedBy>Mar Melero Ibañez</cp:lastModifiedBy>
  <cp:revision>27</cp:revision>
  <dcterms:created xsi:type="dcterms:W3CDTF">2020-11-18T16:43:00Z</dcterms:created>
  <dcterms:modified xsi:type="dcterms:W3CDTF">2020-11-29T00:48:00Z</dcterms:modified>
</cp:coreProperties>
</file>